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59" w:rsidRPr="004C287D" w:rsidRDefault="00537459" w:rsidP="0053745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C287D">
        <w:rPr>
          <w:rFonts w:ascii="Arial" w:eastAsia="Times New Roman" w:hAnsi="Arial" w:cs="Arial"/>
          <w:b/>
          <w:bCs/>
          <w:sz w:val="24"/>
          <w:szCs w:val="24"/>
          <w:lang w:val="en-US"/>
        </w:rPr>
        <w:t>ALVINGTON PARISH COUNCIL</w:t>
      </w:r>
    </w:p>
    <w:p w:rsidR="00537459" w:rsidRPr="00BB46C6" w:rsidRDefault="00537459" w:rsidP="0053745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Minutes of the</w:t>
      </w:r>
      <w:r w:rsidRPr="004C287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meeting held on Wednesday </w:t>
      </w:r>
      <w:r w:rsidR="00D2145C">
        <w:rPr>
          <w:rFonts w:ascii="Arial" w:eastAsia="Times New Roman" w:hAnsi="Arial" w:cs="Arial"/>
          <w:b/>
          <w:bCs/>
          <w:sz w:val="24"/>
          <w:szCs w:val="24"/>
          <w:lang w:val="en-US"/>
        </w:rPr>
        <w:t>1</w:t>
      </w:r>
      <w:r w:rsidR="00D2145C" w:rsidRPr="00D2145C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D2145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November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2017</w:t>
      </w:r>
      <w:r w:rsidRPr="004C287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537459" w:rsidRDefault="00537459" w:rsidP="00537459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203"/>
        <w:gridCol w:w="1380"/>
        <w:gridCol w:w="1530"/>
        <w:gridCol w:w="2130"/>
        <w:gridCol w:w="1184"/>
      </w:tblGrid>
      <w:tr w:rsidR="00537459" w:rsidRPr="00AA7383" w:rsidTr="00610226"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459" w:rsidRDefault="00537459" w:rsidP="00CF1A3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38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PRESENT:</w:t>
            </w:r>
          </w:p>
          <w:p w:rsidR="00537459" w:rsidRDefault="00537459" w:rsidP="00CF1A3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37459" w:rsidRDefault="00537459" w:rsidP="00CF1A3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90829" w:rsidRDefault="00A90829" w:rsidP="00CF1A3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37459" w:rsidRPr="00AA7383" w:rsidRDefault="00537459" w:rsidP="00CF1A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ATTENDING: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459" w:rsidRDefault="00D2145C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Alan Haslam</w:t>
            </w:r>
            <w:r w:rsidR="0026313F">
              <w:rPr>
                <w:rFonts w:ascii="Arial" w:hAnsi="Arial" w:cs="Arial"/>
                <w:sz w:val="24"/>
                <w:szCs w:val="24"/>
              </w:rPr>
              <w:t>(Chairman)</w:t>
            </w:r>
          </w:p>
          <w:p w:rsidR="00537459" w:rsidRDefault="009203D1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</w:t>
            </w:r>
            <w:r w:rsidR="00D2145C">
              <w:rPr>
                <w:rFonts w:ascii="Arial" w:hAnsi="Arial" w:cs="Arial"/>
                <w:sz w:val="24"/>
                <w:szCs w:val="24"/>
              </w:rPr>
              <w:t>Gary Collier</w:t>
            </w:r>
          </w:p>
          <w:p w:rsidR="00C20304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</w:t>
            </w:r>
            <w:r w:rsidR="00D2145C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="00D2145C">
              <w:rPr>
                <w:rFonts w:ascii="Arial" w:hAnsi="Arial" w:cs="Arial"/>
                <w:sz w:val="24"/>
                <w:szCs w:val="24"/>
              </w:rPr>
              <w:t>Heys</w:t>
            </w:r>
            <w:proofErr w:type="spellEnd"/>
          </w:p>
          <w:p w:rsidR="00D2145C" w:rsidRDefault="00D2145C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Lisa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Chidley</w:t>
            </w:r>
            <w:proofErr w:type="spellEnd"/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Alec Davis</w:t>
            </w: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Margaret Harri</w:t>
            </w:r>
            <w:r w:rsidR="00D2145C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537459" w:rsidRDefault="00C20304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Kayleigh</w:t>
            </w:r>
            <w:r w:rsidR="009203D1">
              <w:rPr>
                <w:rFonts w:ascii="Arial" w:hAnsi="Arial" w:cs="Arial"/>
                <w:sz w:val="24"/>
                <w:szCs w:val="24"/>
              </w:rPr>
              <w:t xml:space="preserve"> Guest</w:t>
            </w:r>
          </w:p>
          <w:p w:rsidR="00D2145C" w:rsidRDefault="00D2145C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Johnson</w:t>
            </w:r>
          </w:p>
          <w:p w:rsidR="00C20304" w:rsidRDefault="00D2145C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Wood</w:t>
            </w:r>
          </w:p>
          <w:p w:rsidR="00537459" w:rsidRPr="00AA7383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Emma Money (Clerk)</w:t>
            </w: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A90829" w:rsidRDefault="00A9082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Default="00C20304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</w:t>
            </w:r>
            <w:r w:rsidR="00D2145C">
              <w:rPr>
                <w:rFonts w:ascii="Arial" w:hAnsi="Arial" w:cs="Arial"/>
                <w:sz w:val="24"/>
                <w:szCs w:val="24"/>
              </w:rPr>
              <w:t>il</w:t>
            </w:r>
            <w:r>
              <w:rPr>
                <w:rFonts w:ascii="Arial" w:hAnsi="Arial" w:cs="Arial"/>
                <w:sz w:val="24"/>
                <w:szCs w:val="24"/>
              </w:rPr>
              <w:t xml:space="preserve"> Thompson</w:t>
            </w:r>
          </w:p>
          <w:p w:rsidR="00C20304" w:rsidRDefault="00D2145C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Bonnie Jones</w:t>
            </w:r>
          </w:p>
          <w:p w:rsidR="00C20304" w:rsidRDefault="00C20304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Taylor</w:t>
            </w:r>
          </w:p>
          <w:p w:rsidR="00C20304" w:rsidRDefault="00D2145C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Shill</w:t>
            </w:r>
          </w:p>
          <w:p w:rsidR="00537459" w:rsidRPr="00FF4FF5" w:rsidRDefault="00537459" w:rsidP="00CF1A3A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459" w:rsidRPr="005F6751" w:rsidTr="00D47FF7">
        <w:tc>
          <w:tcPr>
            <w:tcW w:w="1151" w:type="dxa"/>
          </w:tcPr>
          <w:p w:rsidR="00537459" w:rsidRPr="005F6751" w:rsidRDefault="00537459" w:rsidP="00CF1A3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537459" w:rsidRPr="005F6751" w:rsidRDefault="00537459" w:rsidP="00CF1A3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75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660" w:type="dxa"/>
            <w:gridSpan w:val="2"/>
          </w:tcPr>
          <w:p w:rsidR="00537459" w:rsidRPr="005F6751" w:rsidRDefault="00537459" w:rsidP="00CF1A3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751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1184" w:type="dxa"/>
          </w:tcPr>
          <w:p w:rsidR="00537459" w:rsidRPr="005F6751" w:rsidRDefault="00537459" w:rsidP="00CF1A3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751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37459" w:rsidRPr="005F6751" w:rsidTr="00D47FF7">
        <w:tc>
          <w:tcPr>
            <w:tcW w:w="1151" w:type="dxa"/>
          </w:tcPr>
          <w:p w:rsidR="00537459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37459" w:rsidRPr="005F6751" w:rsidRDefault="0036152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610226" w:rsidRDefault="00610226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Pr="005F6751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F6751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  <w:tc>
          <w:tcPr>
            <w:tcW w:w="3660" w:type="dxa"/>
            <w:gridSpan w:val="2"/>
          </w:tcPr>
          <w:p w:rsidR="00610226" w:rsidRDefault="00610226" w:rsidP="009203D1">
            <w:pPr>
              <w:spacing w:after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537459" w:rsidRPr="005F6751" w:rsidRDefault="00DF2646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There were no apologies for absence. </w:t>
            </w:r>
          </w:p>
        </w:tc>
        <w:tc>
          <w:tcPr>
            <w:tcW w:w="1184" w:type="dxa"/>
          </w:tcPr>
          <w:p w:rsidR="00537459" w:rsidRPr="005F6751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5F6751" w:rsidTr="00D47FF7">
        <w:tc>
          <w:tcPr>
            <w:tcW w:w="1151" w:type="dxa"/>
          </w:tcPr>
          <w:p w:rsidR="00537459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537459" w:rsidRPr="005F6751" w:rsidRDefault="0036152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610226" w:rsidRDefault="00610226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Pr="005F6751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F6751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3660" w:type="dxa"/>
            <w:gridSpan w:val="2"/>
          </w:tcPr>
          <w:p w:rsidR="00610226" w:rsidRDefault="00610226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Pr="005F6751" w:rsidRDefault="009203D1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declarations of interest made.</w:t>
            </w:r>
          </w:p>
        </w:tc>
        <w:tc>
          <w:tcPr>
            <w:tcW w:w="1184" w:type="dxa"/>
          </w:tcPr>
          <w:p w:rsidR="00537459" w:rsidRPr="005F6751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5F6751" w:rsidTr="00D47FF7">
        <w:tc>
          <w:tcPr>
            <w:tcW w:w="1151" w:type="dxa"/>
          </w:tcPr>
          <w:p w:rsidR="00537459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61527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  <w:p w:rsidR="00537459" w:rsidRDefault="0036152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610226" w:rsidRDefault="00610226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Pr="005F6751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3037B">
              <w:rPr>
                <w:rFonts w:ascii="Arial" w:hAnsi="Arial" w:cs="Arial"/>
                <w:b/>
                <w:sz w:val="24"/>
                <w:szCs w:val="24"/>
              </w:rPr>
              <w:t>inutes of the meeting</w:t>
            </w:r>
            <w:r w:rsidR="00DF2646">
              <w:rPr>
                <w:rFonts w:ascii="Arial" w:hAnsi="Arial" w:cs="Arial"/>
                <w:b/>
                <w:sz w:val="24"/>
                <w:szCs w:val="24"/>
              </w:rPr>
              <w:t xml:space="preserve"> on </w:t>
            </w:r>
            <w:r w:rsidR="00361527">
              <w:rPr>
                <w:rFonts w:ascii="Arial" w:hAnsi="Arial" w:cs="Arial"/>
                <w:b/>
                <w:sz w:val="24"/>
                <w:szCs w:val="24"/>
              </w:rPr>
              <w:t>October 4</w:t>
            </w:r>
            <w:r w:rsidR="00361527" w:rsidRPr="003615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61527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610226" w:rsidRDefault="00610226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37459" w:rsidRDefault="00537459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D6512">
              <w:rPr>
                <w:rFonts w:ascii="Arial" w:hAnsi="Arial" w:cs="Arial"/>
                <w:sz w:val="24"/>
                <w:szCs w:val="24"/>
              </w:rPr>
              <w:t>The minutes were agreed as a tru</w:t>
            </w:r>
            <w:r w:rsidR="00DF2646">
              <w:rPr>
                <w:rFonts w:ascii="Arial" w:hAnsi="Arial" w:cs="Arial"/>
                <w:sz w:val="24"/>
                <w:szCs w:val="24"/>
              </w:rPr>
              <w:t>e record and signed accordingly.</w:t>
            </w:r>
          </w:p>
        </w:tc>
        <w:tc>
          <w:tcPr>
            <w:tcW w:w="1184" w:type="dxa"/>
          </w:tcPr>
          <w:p w:rsidR="00537459" w:rsidRPr="005F6751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646" w:rsidRPr="005F6751" w:rsidTr="00D47FF7">
        <w:tc>
          <w:tcPr>
            <w:tcW w:w="1151" w:type="dxa"/>
          </w:tcPr>
          <w:p w:rsidR="00361527" w:rsidRDefault="0036152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3b.</w:t>
            </w:r>
          </w:p>
          <w:p w:rsidR="00DF2646" w:rsidRDefault="0036152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12FBC">
              <w:rPr>
                <w:rFonts w:ascii="Arial" w:hAnsi="Arial" w:cs="Arial"/>
                <w:b/>
                <w:sz w:val="24"/>
                <w:szCs w:val="24"/>
              </w:rPr>
              <w:t>2.17/18</w:t>
            </w:r>
          </w:p>
        </w:tc>
        <w:tc>
          <w:tcPr>
            <w:tcW w:w="2583" w:type="dxa"/>
            <w:gridSpan w:val="2"/>
          </w:tcPr>
          <w:p w:rsidR="00DF2646" w:rsidRDefault="0036152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by Tom Oliver PCSO.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DF2646" w:rsidRDefault="00361527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Community Alert System: The Parish Council and/or members of the public can sign up. E-mail or SMS alerts are provided </w:t>
            </w:r>
            <w:r w:rsidR="00564D9E">
              <w:rPr>
                <w:rFonts w:ascii="Arial" w:hAnsi="Arial" w:cs="Arial"/>
                <w:sz w:val="24"/>
                <w:szCs w:val="24"/>
              </w:rPr>
              <w:t>regarding incidents in the area: floods, suspicious persons, etc.</w:t>
            </w:r>
          </w:p>
          <w:p w:rsidR="00564D9E" w:rsidRDefault="00564D9E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system is being championed in The Forest and may be rolled out nationally.</w:t>
            </w:r>
          </w:p>
          <w:p w:rsidR="00564D9E" w:rsidRDefault="00564D9E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ACTION: </w:t>
            </w:r>
            <w:r>
              <w:rPr>
                <w:rFonts w:ascii="Arial" w:hAnsi="Arial" w:cs="Arial"/>
                <w:sz w:val="24"/>
                <w:szCs w:val="24"/>
              </w:rPr>
              <w:t>Clerk to register the Parish Clerk e-mail address.</w:t>
            </w:r>
          </w:p>
          <w:p w:rsidR="00564D9E" w:rsidRDefault="00564D9E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564D9E" w:rsidRDefault="00564D9E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the presentation there was a productive conversation with Councillors and Parishioners regarding: smoking of illegal substances in the playing field carpark, TO will report back to his beat manager. He will also forward info to Clerk if renting a CCTV camera from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Coleford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Cinderford Police is possible.</w:t>
            </w:r>
          </w:p>
          <w:p w:rsidR="00564D9E" w:rsidRDefault="00564D9E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Speeding at Swan Hill: TO is aware of problem: will try to organise further ad hoc speed checks and obtain temporary 30MPH signs.  </w:t>
            </w:r>
          </w:p>
          <w:p w:rsidR="00564D9E" w:rsidRPr="00564D9E" w:rsidRDefault="00564D9E" w:rsidP="009203D1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DF2646" w:rsidRDefault="00DF2646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4D9E" w:rsidRPr="005F6751" w:rsidRDefault="00564D9E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</w:tc>
      </w:tr>
      <w:tr w:rsidR="00537459" w:rsidRPr="00005D60" w:rsidTr="00D47FF7">
        <w:trPr>
          <w:trHeight w:val="2441"/>
        </w:trPr>
        <w:tc>
          <w:tcPr>
            <w:tcW w:w="1151" w:type="dxa"/>
          </w:tcPr>
          <w:p w:rsidR="00537459" w:rsidRDefault="00564D9E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6313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37459" w:rsidRDefault="00564D9E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Default="00DF264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Vacanc</w:t>
            </w:r>
            <w:r w:rsidR="00564D9E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:rsidR="004001E3" w:rsidRDefault="004001E3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DF2646" w:rsidRDefault="0026313F" w:rsidP="0026313F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 Johnson and Gail Thompson, both stepped forward and expressed an interest. </w:t>
            </w:r>
          </w:p>
          <w:p w:rsidR="0026313F" w:rsidRDefault="0026313F" w:rsidP="0026313F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candidates were asked to submit a CV and covering letter to the Clerk via e-mail within the next two weeks, so Councillors have two weeks to agree a decision. The Clerk will then inform both candidates of the outcome just before the next meeting (December 6</w:t>
            </w:r>
            <w:r w:rsidRPr="0026313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D3B4F" w:rsidRPr="00FD3B4F" w:rsidRDefault="0026313F" w:rsidP="00FD3B4F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Vice-Chairman: as Cllr. Elliot has resigned there is currently no Vice-Chairman. Cllr Collier offered his services until the next AGM (April 2018). All Councillors unanimously agreed</w:t>
            </w: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2FF7" w:rsidRDefault="00012FF7" w:rsidP="00812F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3BC" w:rsidRPr="00005D60" w:rsidTr="00D47FF7">
        <w:trPr>
          <w:trHeight w:val="2441"/>
        </w:trPr>
        <w:tc>
          <w:tcPr>
            <w:tcW w:w="1151" w:type="dxa"/>
          </w:tcPr>
          <w:p w:rsidR="001203BC" w:rsidRDefault="00CC6ADA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16DF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E16DFD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 45.17/18</w:t>
            </w:r>
          </w:p>
        </w:tc>
        <w:tc>
          <w:tcPr>
            <w:tcW w:w="2583" w:type="dxa"/>
            <w:gridSpan w:val="2"/>
          </w:tcPr>
          <w:p w:rsidR="001203BC" w:rsidRDefault="00E16DFD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Planning</w:t>
            </w: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Playing Field</w:t>
            </w: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:rsidR="005727FD" w:rsidRPr="00196FD0" w:rsidRDefault="00CC6ADA" w:rsidP="00CF1A3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196FD0">
              <w:rPr>
                <w:rFonts w:ascii="Arial" w:hAnsi="Arial" w:cs="Arial"/>
                <w:sz w:val="24"/>
                <w:szCs w:val="24"/>
              </w:rPr>
              <w:t xml:space="preserve">1645/17/FUL: Land adjacent to Pipers Meadow, </w:t>
            </w:r>
            <w:proofErr w:type="spellStart"/>
            <w:r w:rsidR="00196FD0">
              <w:rPr>
                <w:rFonts w:ascii="Arial" w:hAnsi="Arial" w:cs="Arial"/>
                <w:sz w:val="24"/>
                <w:szCs w:val="24"/>
              </w:rPr>
              <w:t>Barnage</w:t>
            </w:r>
            <w:proofErr w:type="spellEnd"/>
            <w:r w:rsidR="00196FD0">
              <w:rPr>
                <w:rFonts w:ascii="Arial" w:hAnsi="Arial" w:cs="Arial"/>
                <w:sz w:val="24"/>
                <w:szCs w:val="24"/>
              </w:rPr>
              <w:t xml:space="preserve"> Road: This application concerns converting 2 almost derelict barns. After discussion: all Councillors relatively happy with the plan: main concerns </w:t>
            </w:r>
            <w:proofErr w:type="gramStart"/>
            <w:r w:rsidR="00196FD0">
              <w:rPr>
                <w:rFonts w:ascii="Arial" w:hAnsi="Arial" w:cs="Arial"/>
                <w:sz w:val="24"/>
                <w:szCs w:val="24"/>
              </w:rPr>
              <w:t>are :</w:t>
            </w:r>
            <w:proofErr w:type="gramEnd"/>
            <w:r w:rsidR="00196FD0">
              <w:rPr>
                <w:rFonts w:ascii="Arial" w:hAnsi="Arial" w:cs="Arial"/>
                <w:sz w:val="24"/>
                <w:szCs w:val="24"/>
              </w:rPr>
              <w:t xml:space="preserve"> increased traffic in </w:t>
            </w:r>
            <w:proofErr w:type="spellStart"/>
            <w:r w:rsidR="00196FD0">
              <w:rPr>
                <w:rFonts w:ascii="Arial" w:hAnsi="Arial" w:cs="Arial"/>
                <w:sz w:val="24"/>
                <w:szCs w:val="24"/>
              </w:rPr>
              <w:t>Clanna</w:t>
            </w:r>
            <w:proofErr w:type="spellEnd"/>
            <w:r w:rsidR="00196FD0">
              <w:rPr>
                <w:rFonts w:ascii="Arial" w:hAnsi="Arial" w:cs="Arial"/>
                <w:sz w:val="24"/>
                <w:szCs w:val="24"/>
              </w:rPr>
              <w:t xml:space="preserve"> Lane as part of the plan appears to be business premises’. </w:t>
            </w:r>
            <w:r w:rsidR="00196FD0"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="00196FD0">
              <w:rPr>
                <w:rFonts w:ascii="Arial" w:hAnsi="Arial" w:cs="Arial"/>
                <w:sz w:val="24"/>
                <w:szCs w:val="24"/>
              </w:rPr>
              <w:t xml:space="preserve"> Clerk to draft a letter and circulate to all Councillors, and submit to District Council once agreed.</w:t>
            </w:r>
          </w:p>
          <w:p w:rsidR="00196FD0" w:rsidRDefault="00196FD0" w:rsidP="00CF1A3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FD0" w:rsidRDefault="00196FD0" w:rsidP="00CF1A3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6FD0" w:rsidRDefault="00196FD0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Letter regarding play equipment addressed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 Legal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be redrafted and sent to Trading Standards.</w:t>
            </w:r>
          </w:p>
          <w:p w:rsidR="00FD3B4F" w:rsidRDefault="00196FD0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check if NI Climbing Frames are part of a trade association as there may be an arbitration service that could be used</w:t>
            </w:r>
          </w:p>
          <w:p w:rsidR="00196FD0" w:rsidRDefault="00196FD0" w:rsidP="00FD3B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D3B4F"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="00FD3B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3B4F">
              <w:rPr>
                <w:rFonts w:ascii="Arial" w:hAnsi="Arial" w:cs="Arial"/>
                <w:sz w:val="24"/>
                <w:szCs w:val="24"/>
              </w:rPr>
              <w:t>Clerk to send redrafted letter and check Trade Association.</w:t>
            </w:r>
          </w:p>
          <w:p w:rsidR="00FD3B4F" w:rsidRPr="00FD3B4F" w:rsidRDefault="00FD3B4F" w:rsidP="00FD3B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B4F" w:rsidRDefault="00196FD0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 Powell is not present tonight so no update on the mower repairs.</w:t>
            </w:r>
          </w:p>
          <w:p w:rsidR="00196FD0" w:rsidRDefault="00196FD0" w:rsidP="00FD3B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B4F"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="00FD3B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3B4F">
              <w:rPr>
                <w:rFonts w:ascii="Arial" w:hAnsi="Arial" w:cs="Arial"/>
                <w:sz w:val="24"/>
                <w:szCs w:val="24"/>
              </w:rPr>
              <w:t>Clerk to contact Nick and circulate an update.</w:t>
            </w:r>
          </w:p>
          <w:p w:rsidR="00FD3B4F" w:rsidRPr="00FD3B4F" w:rsidRDefault="00FD3B4F" w:rsidP="00FD3B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B4F" w:rsidRDefault="00196FD0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grass at the playing field is currently too long for the dog club to use.</w:t>
            </w:r>
          </w:p>
          <w:p w:rsidR="00196FD0" w:rsidRDefault="00196FD0" w:rsidP="00FD3B4F">
            <w:pPr>
              <w:spacing w:after="0"/>
              <w:ind w:left="36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4F"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="00FD3B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3B4F">
              <w:rPr>
                <w:rFonts w:ascii="Arial" w:hAnsi="Arial" w:cs="Arial"/>
                <w:sz w:val="24"/>
                <w:szCs w:val="24"/>
              </w:rPr>
              <w:t>Clerk to contact Glebe Contractors and see if they can arrange a one off extra cut ASAP.</w:t>
            </w:r>
          </w:p>
          <w:p w:rsidR="00FD3B4F" w:rsidRPr="00FD3B4F" w:rsidRDefault="00FD3B4F" w:rsidP="00FD3B4F">
            <w:pPr>
              <w:spacing w:after="0"/>
              <w:ind w:left="36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B4F" w:rsidRDefault="00196FD0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 Cutting Contracts: currently 3, all due to expire early 2018: playing field, churchyard and A48 verges.</w:t>
            </w:r>
          </w:p>
          <w:p w:rsidR="00196FD0" w:rsidRDefault="00196FD0" w:rsidP="00FD3B4F">
            <w:pPr>
              <w:spacing w:after="0"/>
              <w:ind w:left="91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B4F"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="00FD3B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3B4F">
              <w:rPr>
                <w:rFonts w:ascii="Arial" w:hAnsi="Arial" w:cs="Arial"/>
                <w:sz w:val="24"/>
                <w:szCs w:val="24"/>
              </w:rPr>
              <w:t>Clerk to contact current suplie</w:t>
            </w:r>
            <w:r w:rsidR="00043F6E" w:rsidRPr="00FD3B4F">
              <w:rPr>
                <w:rFonts w:ascii="Arial" w:hAnsi="Arial" w:cs="Arial"/>
                <w:sz w:val="24"/>
                <w:szCs w:val="24"/>
              </w:rPr>
              <w:t>r</w:t>
            </w:r>
            <w:r w:rsidRPr="00FD3B4F">
              <w:rPr>
                <w:rFonts w:ascii="Arial" w:hAnsi="Arial" w:cs="Arial"/>
                <w:sz w:val="24"/>
                <w:szCs w:val="24"/>
              </w:rPr>
              <w:t>s and see if they are willing to quote for next 3 years</w:t>
            </w:r>
            <w:r w:rsidR="00043F6E" w:rsidRPr="00FD3B4F">
              <w:rPr>
                <w:rFonts w:ascii="Arial" w:hAnsi="Arial" w:cs="Arial"/>
                <w:sz w:val="24"/>
                <w:szCs w:val="24"/>
              </w:rPr>
              <w:t>, and report to December meeting to consider the way forwards.</w:t>
            </w:r>
          </w:p>
          <w:p w:rsidR="00FD3B4F" w:rsidRPr="00FD3B4F" w:rsidRDefault="00FD3B4F" w:rsidP="00FD3B4F">
            <w:pPr>
              <w:spacing w:after="0"/>
              <w:ind w:left="91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3F6E" w:rsidRDefault="00043F6E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Playing Field Committee: needs a Parish Councillor to represent the Council: 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kindly volunteered his services in this role.</w:t>
            </w:r>
          </w:p>
          <w:p w:rsidR="00043F6E" w:rsidRDefault="00043F6E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Pavilion Funding: </w:t>
            </w:r>
            <w:r w:rsidR="005D64EB">
              <w:rPr>
                <w:rFonts w:ascii="Arial" w:hAnsi="Arial" w:cs="Arial"/>
                <w:sz w:val="24"/>
                <w:szCs w:val="24"/>
              </w:rPr>
              <w:t xml:space="preserve">CS wants to submit plans for funding </w:t>
            </w:r>
            <w:r w:rsidR="00FD3B4F">
              <w:rPr>
                <w:rFonts w:ascii="Arial" w:hAnsi="Arial" w:cs="Arial"/>
                <w:sz w:val="24"/>
                <w:szCs w:val="24"/>
              </w:rPr>
              <w:t>to</w:t>
            </w:r>
            <w:r w:rsidR="005D64EB">
              <w:rPr>
                <w:rFonts w:ascii="Arial" w:hAnsi="Arial" w:cs="Arial"/>
                <w:sz w:val="24"/>
                <w:szCs w:val="24"/>
              </w:rPr>
              <w:t xml:space="preserve"> Resilience </w:t>
            </w:r>
            <w:r w:rsidR="005D64EB">
              <w:rPr>
                <w:rFonts w:ascii="Arial" w:hAnsi="Arial" w:cs="Arial"/>
                <w:sz w:val="24"/>
                <w:szCs w:val="24"/>
              </w:rPr>
              <w:lastRenderedPageBreak/>
              <w:t>Committee. The cost will be £100 for the plans: will Council approve this cost?</w:t>
            </w:r>
          </w:p>
          <w:p w:rsidR="005D64EB" w:rsidRPr="00196FD0" w:rsidRDefault="005D64EB" w:rsidP="00196FD0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Councillors agree to this spend even though</w:t>
            </w:r>
            <w:r w:rsidR="00FD3B4F">
              <w:rPr>
                <w:rFonts w:ascii="Arial" w:hAnsi="Arial" w:cs="Arial"/>
                <w:sz w:val="24"/>
                <w:szCs w:val="24"/>
              </w:rPr>
              <w:t xml:space="preserve"> it is</w:t>
            </w:r>
            <w:r>
              <w:rPr>
                <w:rFonts w:ascii="Arial" w:hAnsi="Arial" w:cs="Arial"/>
                <w:sz w:val="24"/>
                <w:szCs w:val="24"/>
              </w:rPr>
              <w:t xml:space="preserve"> not allowed for in</w:t>
            </w:r>
            <w:r w:rsidR="00FD3B4F">
              <w:rPr>
                <w:rFonts w:ascii="Arial" w:hAnsi="Arial" w:cs="Arial"/>
                <w:sz w:val="24"/>
                <w:szCs w:val="24"/>
              </w:rPr>
              <w:t xml:space="preserve"> the current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budget  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this is the only way forwards: plans have to be submitted to get financial support before anything else can happen. CS will organise the plans.</w:t>
            </w:r>
          </w:p>
        </w:tc>
        <w:tc>
          <w:tcPr>
            <w:tcW w:w="1184" w:type="dxa"/>
          </w:tcPr>
          <w:p w:rsidR="001203BC" w:rsidRDefault="001203BC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DFD" w:rsidRDefault="00E16D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5727FD" w:rsidRDefault="005727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7FD" w:rsidRDefault="005727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7FD" w:rsidRDefault="005727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7FD" w:rsidRDefault="005727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7FD" w:rsidRDefault="005727F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24ED" w:rsidRDefault="003D24ED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6FD0" w:rsidRDefault="00196FD0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043F6E" w:rsidRDefault="00043F6E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B4F" w:rsidRDefault="00FD3B4F" w:rsidP="001203BC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005D60" w:rsidTr="00D47FF7">
        <w:tc>
          <w:tcPr>
            <w:tcW w:w="1151" w:type="dxa"/>
          </w:tcPr>
          <w:p w:rsidR="00537459" w:rsidRDefault="00E751D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  <w:p w:rsidR="00537459" w:rsidRDefault="005D64EB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D64EB" w:rsidRDefault="005D64EB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D64EB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Kiosk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610226" w:rsidRDefault="00610226" w:rsidP="00A3165D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751D6" w:rsidRDefault="005D64EB" w:rsidP="005D64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 has all the parts in place now, needs to do final alterations to limit vibrations of windows.</w:t>
            </w:r>
          </w:p>
          <w:p w:rsidR="005D64EB" w:rsidRDefault="005D64EB" w:rsidP="005D64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has some spare </w:t>
            </w:r>
            <w:r w:rsidR="00BA2587">
              <w:rPr>
                <w:rFonts w:ascii="Arial" w:hAnsi="Arial" w:cs="Arial"/>
                <w:sz w:val="24"/>
                <w:szCs w:val="24"/>
              </w:rPr>
              <w:t>silicone adhesive that CS can use for this.</w:t>
            </w:r>
          </w:p>
          <w:p w:rsidR="00BA2587" w:rsidRPr="005D64EB" w:rsidRDefault="00BA2587" w:rsidP="005D64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interior also needs painting: as CS has some red paint left over, all agree that re</w:t>
            </w:r>
            <w:r w:rsidR="00401056">
              <w:rPr>
                <w:rFonts w:ascii="Arial" w:hAnsi="Arial" w:cs="Arial"/>
                <w:sz w:val="24"/>
                <w:szCs w:val="24"/>
              </w:rPr>
              <w:t>d is</w:t>
            </w:r>
            <w:r>
              <w:rPr>
                <w:rFonts w:ascii="Arial" w:hAnsi="Arial" w:cs="Arial"/>
                <w:sz w:val="24"/>
                <w:szCs w:val="24"/>
              </w:rPr>
              <w:t xml:space="preserve"> fine for the interior.</w:t>
            </w: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Pr="003675E7" w:rsidRDefault="00537459" w:rsidP="00CF1A3A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459" w:rsidRPr="003675E7" w:rsidRDefault="00537459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005D60" w:rsidTr="00D47FF7">
        <w:trPr>
          <w:trHeight w:val="2871"/>
        </w:trPr>
        <w:tc>
          <w:tcPr>
            <w:tcW w:w="1151" w:type="dxa"/>
          </w:tcPr>
          <w:p w:rsidR="00537459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537459" w:rsidRPr="00005D60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587" w:rsidRPr="00005D60" w:rsidRDefault="00BA258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 Development Plan</w:t>
            </w:r>
          </w:p>
          <w:p w:rsidR="00537459" w:rsidRPr="00005D60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610226" w:rsidRDefault="00610226" w:rsidP="00DB1F7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A53AA6" w:rsidRPr="00A53AA6" w:rsidRDefault="00A53AA6" w:rsidP="00A53A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Clerk has made an application for further grant funding and is awaiting a reply, update at next Parish Meeting.</w:t>
            </w:r>
          </w:p>
          <w:p w:rsidR="00E96386" w:rsidRDefault="00735223" w:rsidP="007352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NDP Steering Group have produced a newsletter, all agreed it looks great.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Clerk to contact Whitehouse Press and have 350 copies printed.</w:t>
            </w:r>
          </w:p>
          <w:p w:rsidR="00735223" w:rsidRDefault="00735223" w:rsidP="007352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newsletter is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one off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edition by the Steering Group, it would be good to have a quarterly newsletter.</w:t>
            </w:r>
          </w:p>
          <w:p w:rsidR="00735223" w:rsidRDefault="00735223" w:rsidP="007352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charge of £25 per advert to advertisers, should cover printing costs</w:t>
            </w:r>
            <w:r w:rsidR="00A53AA6">
              <w:rPr>
                <w:rFonts w:ascii="Arial" w:hAnsi="Arial" w:cs="Arial"/>
                <w:sz w:val="24"/>
                <w:szCs w:val="24"/>
              </w:rPr>
              <w:t xml:space="preserve">, although this </w:t>
            </w:r>
            <w:r w:rsidR="00A53AA6">
              <w:rPr>
                <w:rFonts w:ascii="Arial" w:hAnsi="Arial" w:cs="Arial"/>
                <w:sz w:val="24"/>
                <w:szCs w:val="24"/>
              </w:rPr>
              <w:lastRenderedPageBreak/>
              <w:t>edition can be funded by the NDP once their grant is obtained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5223" w:rsidRDefault="00735223" w:rsidP="007352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printed, volunteers will be needed to distribute.</w:t>
            </w:r>
          </w:p>
          <w:p w:rsidR="00735223" w:rsidRDefault="00735223" w:rsidP="007352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Allocations Plan Modifications: AD attended recent meeting: Allocations Plan refers to a development of “approx.” or “about” 11 homes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this number could go up or down? “not more than” would be a better phrase.</w:t>
            </w:r>
          </w:p>
          <w:p w:rsidR="00735223" w:rsidRDefault="00735223" w:rsidP="007352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settlement boundary also appears to have been moved</w:t>
            </w:r>
            <w:r w:rsidR="00A53AA6">
              <w:rPr>
                <w:rFonts w:ascii="Arial" w:hAnsi="Arial" w:cs="Arial"/>
                <w:sz w:val="24"/>
                <w:szCs w:val="24"/>
              </w:rPr>
              <w:t xml:space="preserve"> (p166)</w:t>
            </w:r>
            <w:r>
              <w:rPr>
                <w:rFonts w:ascii="Arial" w:hAnsi="Arial" w:cs="Arial"/>
                <w:sz w:val="24"/>
                <w:szCs w:val="24"/>
              </w:rPr>
              <w:t>, which the Parish Council specifically requested was not done.</w:t>
            </w:r>
          </w:p>
          <w:p w:rsidR="00735223" w:rsidRPr="00735223" w:rsidRDefault="00735223" w:rsidP="00735223">
            <w:pPr>
              <w:ind w:left="91" w:firstLine="0"/>
              <w:rPr>
                <w:rFonts w:ascii="Arial" w:hAnsi="Arial" w:cs="Arial"/>
                <w:sz w:val="24"/>
                <w:szCs w:val="24"/>
              </w:rPr>
            </w:pPr>
            <w:r w:rsidRPr="007352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5223"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Pr="00735223">
              <w:rPr>
                <w:rFonts w:ascii="Arial" w:hAnsi="Arial" w:cs="Arial"/>
                <w:sz w:val="24"/>
                <w:szCs w:val="24"/>
              </w:rPr>
              <w:t xml:space="preserve"> EM to draft letter to be approved before December deadline.</w:t>
            </w:r>
          </w:p>
          <w:p w:rsidR="00537459" w:rsidRPr="00DB1F71" w:rsidRDefault="00537459" w:rsidP="0053093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735223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AA6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A53AA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4B0742" w:rsidRPr="00AF4894" w:rsidRDefault="004B074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005D60" w:rsidTr="00D47FF7">
        <w:trPr>
          <w:trHeight w:val="2871"/>
        </w:trPr>
        <w:tc>
          <w:tcPr>
            <w:tcW w:w="1151" w:type="dxa"/>
          </w:tcPr>
          <w:p w:rsidR="00537459" w:rsidRDefault="0053093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  <w:p w:rsidR="00537459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Default="00537459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587" w:rsidRDefault="00BA258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660" w:type="dxa"/>
            <w:gridSpan w:val="2"/>
          </w:tcPr>
          <w:p w:rsidR="00530937" w:rsidRDefault="00530937" w:rsidP="00F0243F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0243F" w:rsidRDefault="00F0243F" w:rsidP="00F0243F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invoices were approved for payment:</w:t>
            </w:r>
          </w:p>
          <w:p w:rsidR="00F0243F" w:rsidRDefault="00F0243F" w:rsidP="00F0243F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0243F" w:rsidRDefault="00F0243F" w:rsidP="00F0243F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Money salary &amp; expenses £251.19, X2 Connect for phone kiosk parts £207, GPFA annual subscription £50, Richard Morgan for 1 cut of the churchyard grass in September and 1 in October £222, Merlin Waste for dog waste collection £27.12.</w:t>
            </w:r>
          </w:p>
          <w:p w:rsidR="00F0243F" w:rsidRDefault="00F0243F" w:rsidP="00F0243F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0243F" w:rsidRDefault="00F0243F" w:rsidP="00F0243F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F0243F" w:rsidRDefault="00F0243F" w:rsidP="00F0243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Parish Council is struggling for funds and has overspent for the last few years. The precept has also not been raised for several years.</w:t>
            </w:r>
          </w:p>
          <w:p w:rsidR="00F0243F" w:rsidRDefault="00F0243F" w:rsidP="00F0243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5% precept increase is only £300</w:t>
            </w:r>
            <w:r w:rsidR="00EF42CF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243F" w:rsidRDefault="00EF42CF" w:rsidP="00F0243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10% or £710 annually is really the minimum needed to make a difference, this equates to £1.50 per household.</w:t>
            </w:r>
          </w:p>
          <w:p w:rsidR="00AE68A2" w:rsidRPr="00AE68A2" w:rsidRDefault="00AE68A2" w:rsidP="00AE68A2">
            <w:pPr>
              <w:spacing w:after="0"/>
              <w:ind w:left="360" w:firstLine="0"/>
              <w:rPr>
                <w:rFonts w:ascii="Arial" w:hAnsi="Arial" w:cs="Arial"/>
                <w:sz w:val="24"/>
                <w:szCs w:val="24"/>
              </w:rPr>
            </w:pPr>
          </w:p>
          <w:p w:rsidR="00AB6D7D" w:rsidRPr="00AB6D7D" w:rsidRDefault="00EF42CF" w:rsidP="004010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E68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ACTION: </w:t>
            </w:r>
            <w:r w:rsidRPr="00AE68A2">
              <w:rPr>
                <w:rFonts w:ascii="Arial" w:hAnsi="Arial" w:cs="Arial"/>
                <w:sz w:val="24"/>
                <w:szCs w:val="24"/>
              </w:rPr>
              <w:t>Clerk to add precept increase to the December agenda. Councillors to consider whether they are in favour of a 5 or 10% increase meanwhile, or to bring any other suggestions for consideration to the December meeting.</w:t>
            </w: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2CF" w:rsidRDefault="00EF42C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AB6D7D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005D60" w:rsidTr="00D47FF7">
        <w:trPr>
          <w:trHeight w:val="3244"/>
        </w:trPr>
        <w:tc>
          <w:tcPr>
            <w:tcW w:w="1151" w:type="dxa"/>
          </w:tcPr>
          <w:p w:rsidR="00537459" w:rsidRDefault="00AB6D7D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  <w:p w:rsidR="00537459" w:rsidRPr="00005D60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Pr="00005D60" w:rsidRDefault="00BA2587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Two Rivers Housing</w:t>
            </w:r>
          </w:p>
        </w:tc>
        <w:tc>
          <w:tcPr>
            <w:tcW w:w="3660" w:type="dxa"/>
            <w:gridSpan w:val="2"/>
          </w:tcPr>
          <w:p w:rsidR="004107EC" w:rsidRDefault="00F07E12" w:rsidP="00F07E12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Rivers have been working on securing the fence on the proposed play area site.</w:t>
            </w:r>
          </w:p>
          <w:p w:rsidR="00F07E12" w:rsidRDefault="00AE68A2" w:rsidP="00F07E12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drain</w:t>
            </w:r>
            <w:r w:rsidR="00401056">
              <w:rPr>
                <w:rFonts w:ascii="Arial" w:hAnsi="Arial" w:cs="Arial"/>
                <w:sz w:val="24"/>
                <w:szCs w:val="24"/>
              </w:rPr>
              <w:t xml:space="preserve"> cover</w:t>
            </w:r>
            <w:r>
              <w:rPr>
                <w:rFonts w:ascii="Arial" w:hAnsi="Arial" w:cs="Arial"/>
                <w:sz w:val="24"/>
                <w:szCs w:val="24"/>
              </w:rPr>
              <w:t xml:space="preserve"> outside of 45 Garlands Road remain</w:t>
            </w:r>
            <w:r w:rsidR="0040105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broken.</w:t>
            </w:r>
          </w:p>
          <w:p w:rsidR="00AE68A2" w:rsidRDefault="00AE68A2" w:rsidP="00F07E12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general condition of the pavements and footpaths around Garlands Road remains poor.</w:t>
            </w:r>
          </w:p>
          <w:p w:rsidR="00AE68A2" w:rsidRDefault="00AE68A2" w:rsidP="00F07E12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road surfacing outside of the garages needs attention.</w:t>
            </w:r>
          </w:p>
          <w:p w:rsidR="00AE68A2" w:rsidRDefault="00AE68A2" w:rsidP="00F07E12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Residents are fed up with paying service charges but not receiving maintenance.</w:t>
            </w:r>
          </w:p>
          <w:p w:rsidR="00AE68A2" w:rsidRPr="00AE68A2" w:rsidRDefault="00AE68A2" w:rsidP="00AE68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ACTION: </w:t>
            </w:r>
            <w:r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Chidley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raise these issues at the meeting she has with Two Rivers this Friday. She will e-mail details of Two Rivers response to the Clerk. Clerk to draft letter and ask Councillors to authorise as needed.</w:t>
            </w: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878" w:rsidRDefault="006F6878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878" w:rsidRDefault="006F6878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056" w:rsidRDefault="0040105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056" w:rsidRDefault="0040105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056" w:rsidRDefault="0040105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056" w:rsidRDefault="00401056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878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LC/</w:t>
            </w:r>
          </w:p>
          <w:p w:rsidR="006F6878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  <w:p w:rsidR="004107EC" w:rsidRPr="00AF4894" w:rsidRDefault="004107EC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005D60" w:rsidTr="00D47FF7">
        <w:tc>
          <w:tcPr>
            <w:tcW w:w="1151" w:type="dxa"/>
          </w:tcPr>
          <w:p w:rsidR="00537459" w:rsidRDefault="004107EC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37459" w:rsidRPr="00005D60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Default="004107EC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Correspondence for Information </w:t>
            </w:r>
          </w:p>
        </w:tc>
        <w:tc>
          <w:tcPr>
            <w:tcW w:w="3660" w:type="dxa"/>
            <w:gridSpan w:val="2"/>
          </w:tcPr>
          <w:p w:rsidR="00537459" w:rsidRDefault="00AE68A2" w:rsidP="00AE68A2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annual rough sleepers survey has been received: Clerk to reply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and confirm no rough sleepers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68A2" w:rsidRDefault="00AE68A2" w:rsidP="00AE68A2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Forest Tourism Presentation, 22</w:t>
            </w:r>
            <w:r w:rsidRPr="00AE68A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Nov at 6pm, unfortunately no Councillors can attend.</w:t>
            </w:r>
          </w:p>
          <w:p w:rsidR="00AE68A2" w:rsidRDefault="00AE68A2" w:rsidP="00AE68A2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Your Forest evaluation meeting, 2-4pm, 8</w:t>
            </w:r>
            <w:r w:rsidRPr="00AE68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Coleford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LC will attend.</w:t>
            </w:r>
          </w:p>
          <w:p w:rsidR="00AE68A2" w:rsidRPr="00AE68A2" w:rsidRDefault="00AE68A2" w:rsidP="00AE68A2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Clerk to reply on behalf of Cllr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Chidley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confirm her attendance. </w:t>
            </w: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8A2" w:rsidRPr="00AF4894" w:rsidRDefault="00AE68A2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</w:tc>
      </w:tr>
      <w:tr w:rsidR="00537459" w:rsidRPr="00005D60" w:rsidTr="00D47FF7">
        <w:tc>
          <w:tcPr>
            <w:tcW w:w="1151" w:type="dxa"/>
          </w:tcPr>
          <w:p w:rsidR="00537459" w:rsidRDefault="008E71DE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  <w:p w:rsidR="00537459" w:rsidRPr="00005D60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Pr="00005D60" w:rsidRDefault="008E71DE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Clerks Report</w:t>
            </w:r>
          </w:p>
        </w:tc>
        <w:tc>
          <w:tcPr>
            <w:tcW w:w="3660" w:type="dxa"/>
            <w:gridSpan w:val="2"/>
          </w:tcPr>
          <w:p w:rsidR="00537459" w:rsidRDefault="008E71DE" w:rsidP="00D47FF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FF7">
              <w:rPr>
                <w:rFonts w:ascii="Arial" w:hAnsi="Arial" w:cs="Arial"/>
                <w:sz w:val="24"/>
                <w:szCs w:val="24"/>
              </w:rPr>
              <w:t xml:space="preserve">The Clerks report for </w:t>
            </w:r>
            <w:r w:rsidR="00AE68A2" w:rsidRPr="00D47FF7">
              <w:rPr>
                <w:rFonts w:ascii="Arial" w:hAnsi="Arial" w:cs="Arial"/>
                <w:sz w:val="24"/>
                <w:szCs w:val="24"/>
              </w:rPr>
              <w:t>October-November</w:t>
            </w:r>
            <w:r w:rsidRPr="00D47FF7">
              <w:rPr>
                <w:rFonts w:ascii="Arial" w:hAnsi="Arial" w:cs="Arial"/>
                <w:sz w:val="24"/>
                <w:szCs w:val="24"/>
              </w:rPr>
              <w:t xml:space="preserve"> was attached to the agenda for this meeting. There were no questions.</w:t>
            </w:r>
          </w:p>
          <w:p w:rsidR="00D47FF7" w:rsidRDefault="00D47FF7" w:rsidP="00D47FF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Clerks Resignation: The post to be advertised on a flyer </w:t>
            </w:r>
            <w:r w:rsidR="002D63D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the newsletter, on the village noticeboard, </w:t>
            </w:r>
            <w:r w:rsidR="002D63DF">
              <w:rPr>
                <w:rFonts w:ascii="Arial" w:hAnsi="Arial" w:cs="Arial"/>
                <w:sz w:val="24"/>
                <w:szCs w:val="24"/>
              </w:rPr>
              <w:t>on the Parish Website, the GAPTC website and a small advert in The Forester. Applications to be received by 30</w:t>
            </w:r>
            <w:r w:rsidR="002D63DF" w:rsidRPr="002D63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D63DF">
              <w:rPr>
                <w:rFonts w:ascii="Arial" w:hAnsi="Arial" w:cs="Arial"/>
                <w:sz w:val="24"/>
                <w:szCs w:val="24"/>
              </w:rPr>
              <w:t xml:space="preserve"> November, which should allow time to interview and appoint a new Clerk from 1</w:t>
            </w:r>
            <w:r w:rsidR="002D63DF" w:rsidRPr="002D63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D63DF">
              <w:rPr>
                <w:rFonts w:ascii="Arial" w:hAnsi="Arial" w:cs="Arial"/>
                <w:sz w:val="24"/>
                <w:szCs w:val="24"/>
              </w:rPr>
              <w:t xml:space="preserve"> January 2018.</w:t>
            </w:r>
          </w:p>
          <w:p w:rsidR="002D63DF" w:rsidRDefault="002D63DF" w:rsidP="00D47FF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 note the Clerk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Aylburton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Dave Crabbe, has expressed an interest.</w:t>
            </w:r>
          </w:p>
          <w:p w:rsidR="002D63DF" w:rsidRPr="002D63DF" w:rsidRDefault="002D63DF" w:rsidP="002D63D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ACTION: </w:t>
            </w:r>
            <w:r>
              <w:rPr>
                <w:rFonts w:ascii="Arial" w:hAnsi="Arial" w:cs="Arial"/>
                <w:sz w:val="24"/>
                <w:szCs w:val="24"/>
              </w:rPr>
              <w:t>Clerk to draft adverts and organise advertising of the post ASAP.</w:t>
            </w:r>
          </w:p>
          <w:p w:rsidR="006F6878" w:rsidRPr="008E71DE" w:rsidRDefault="006F6878" w:rsidP="008E71DE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63DF" w:rsidRPr="00AF4894" w:rsidRDefault="002D63DF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</w:tc>
      </w:tr>
      <w:tr w:rsidR="00537459" w:rsidRPr="00005D60" w:rsidTr="00D47FF7">
        <w:tc>
          <w:tcPr>
            <w:tcW w:w="1151" w:type="dxa"/>
          </w:tcPr>
          <w:p w:rsidR="00537459" w:rsidRDefault="008E71DE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537459" w:rsidRPr="00005D60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2D63DF" w:rsidRDefault="002D63DF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Pr="00005D60" w:rsidRDefault="008E71DE" w:rsidP="00CF1A3A">
            <w:pPr>
              <w:pStyle w:val="ListParagraph"/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Councillors Reports </w:t>
            </w:r>
          </w:p>
        </w:tc>
        <w:tc>
          <w:tcPr>
            <w:tcW w:w="3660" w:type="dxa"/>
            <w:gridSpan w:val="2"/>
          </w:tcPr>
          <w:p w:rsidR="007248DE" w:rsidRDefault="007248DE" w:rsidP="002D63DF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7248DE" w:rsidRDefault="007248DE" w:rsidP="002D63DF">
            <w:pPr>
              <w:spacing w:after="0"/>
              <w:ind w:left="9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Haslam would like to note that Chris Shill </w:t>
            </w:r>
            <w:r w:rsidR="002D63DF">
              <w:rPr>
                <w:rFonts w:ascii="Arial" w:hAnsi="Arial" w:cs="Arial"/>
                <w:sz w:val="24"/>
                <w:szCs w:val="24"/>
              </w:rPr>
              <w:t xml:space="preserve">has continued to chase </w:t>
            </w:r>
            <w:proofErr w:type="spellStart"/>
            <w:r w:rsidR="002D63DF">
              <w:rPr>
                <w:rFonts w:ascii="Arial" w:hAnsi="Arial" w:cs="Arial"/>
                <w:sz w:val="24"/>
                <w:szCs w:val="24"/>
              </w:rPr>
              <w:t>Amey</w:t>
            </w:r>
            <w:proofErr w:type="spellEnd"/>
            <w:r w:rsidR="002D63DF">
              <w:rPr>
                <w:rFonts w:ascii="Arial" w:hAnsi="Arial" w:cs="Arial"/>
                <w:sz w:val="24"/>
                <w:szCs w:val="24"/>
              </w:rPr>
              <w:t xml:space="preserve"> regarding clearing of the footpath at Swan Hill which has not happened as planned. Chris has now arranged a meeting with </w:t>
            </w:r>
            <w:proofErr w:type="spellStart"/>
            <w:r w:rsidR="002D63DF">
              <w:rPr>
                <w:rFonts w:ascii="Arial" w:hAnsi="Arial" w:cs="Arial"/>
                <w:sz w:val="24"/>
                <w:szCs w:val="24"/>
              </w:rPr>
              <w:t>Amey</w:t>
            </w:r>
            <w:proofErr w:type="spellEnd"/>
            <w:r w:rsidR="002D63DF">
              <w:rPr>
                <w:rFonts w:ascii="Arial" w:hAnsi="Arial" w:cs="Arial"/>
                <w:sz w:val="24"/>
                <w:szCs w:val="24"/>
              </w:rPr>
              <w:t xml:space="preserve"> for 9.11.17. Cllr Haslam will be attending the </w:t>
            </w:r>
            <w:r w:rsidR="002D63DF">
              <w:rPr>
                <w:rFonts w:ascii="Arial" w:hAnsi="Arial" w:cs="Arial"/>
                <w:sz w:val="24"/>
                <w:szCs w:val="24"/>
              </w:rPr>
              <w:lastRenderedPageBreak/>
              <w:t>A48 meeting at Lydney Council Chambers on 15.1.17.</w:t>
            </w:r>
          </w:p>
          <w:p w:rsidR="002D63DF" w:rsidRDefault="002D63DF" w:rsidP="002D63DF">
            <w:pPr>
              <w:spacing w:after="0"/>
              <w:ind w:left="91" w:firstLine="0"/>
              <w:rPr>
                <w:rFonts w:ascii="Arial" w:hAnsi="Arial" w:cs="Arial"/>
                <w:sz w:val="24"/>
                <w:szCs w:val="24"/>
              </w:rPr>
            </w:pPr>
          </w:p>
          <w:p w:rsidR="002D63DF" w:rsidRDefault="002D63DF" w:rsidP="002D63DF">
            <w:pPr>
              <w:spacing w:after="0"/>
              <w:ind w:left="9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Chidley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be attending a meeting with Two Rivers this Friday 3</w:t>
            </w:r>
            <w:r w:rsidRPr="002D63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November.</w:t>
            </w:r>
          </w:p>
          <w:p w:rsidR="007248DE" w:rsidRDefault="007248DE" w:rsidP="00724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48DE" w:rsidRPr="007248DE" w:rsidRDefault="007248DE" w:rsidP="007248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reports from Councillors Hey</w:t>
            </w:r>
            <w:r w:rsidR="00401056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3DF">
              <w:rPr>
                <w:rFonts w:ascii="Arial" w:hAnsi="Arial" w:cs="Arial"/>
                <w:sz w:val="24"/>
                <w:szCs w:val="24"/>
              </w:rPr>
              <w:t>or Collier.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459" w:rsidRPr="00005D60" w:rsidTr="00D47FF7">
        <w:tc>
          <w:tcPr>
            <w:tcW w:w="1151" w:type="dxa"/>
          </w:tcPr>
          <w:p w:rsidR="00537459" w:rsidRDefault="0030721C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</w:t>
            </w:r>
          </w:p>
          <w:p w:rsidR="00537459" w:rsidRPr="00005D60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537459">
              <w:rPr>
                <w:rFonts w:ascii="Arial" w:hAnsi="Arial" w:cs="Arial"/>
                <w:b/>
                <w:sz w:val="24"/>
                <w:szCs w:val="24"/>
              </w:rPr>
              <w:t xml:space="preserve">.17/18 </w:t>
            </w:r>
          </w:p>
        </w:tc>
        <w:tc>
          <w:tcPr>
            <w:tcW w:w="2583" w:type="dxa"/>
            <w:gridSpan w:val="2"/>
          </w:tcPr>
          <w:p w:rsidR="00537459" w:rsidRPr="00005D60" w:rsidRDefault="0030721C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Forum</w:t>
            </w:r>
          </w:p>
        </w:tc>
        <w:tc>
          <w:tcPr>
            <w:tcW w:w="3660" w:type="dxa"/>
            <w:gridSpan w:val="2"/>
          </w:tcPr>
          <w:p w:rsidR="0030721C" w:rsidRDefault="00FA2D83" w:rsidP="00FA2D8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village defibrillator: Bonnie is happy to organise a defibrillator as a personal project with Parish Council backing. This has been discussed many times before, Cllr Elliott had made an application for funding and done a f</w:t>
            </w:r>
            <w:r w:rsidR="008F171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ir bit of research.</w:t>
            </w:r>
          </w:p>
          <w:p w:rsidR="00FA2D83" w:rsidRDefault="00FA2D83" w:rsidP="00FA2D83">
            <w:pPr>
              <w:ind w:left="165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ACTION:</w:t>
            </w:r>
            <w:r w:rsidR="008F171B">
              <w:rPr>
                <w:rFonts w:ascii="Arial" w:hAnsi="Arial" w:cs="Arial"/>
                <w:sz w:val="24"/>
                <w:szCs w:val="24"/>
              </w:rPr>
              <w:t xml:space="preserve"> Clerk to contact Dan Elliott and ask him to pass on information obtained so far. All agree a great asset if Bonnie can give her time to pursuing a defibrillator for the village. </w:t>
            </w:r>
          </w:p>
          <w:p w:rsidR="008F171B" w:rsidRPr="008F171B" w:rsidRDefault="008F171B" w:rsidP="008F171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</w:tcPr>
          <w:p w:rsidR="00537459" w:rsidRDefault="00537459" w:rsidP="00CF1A3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459" w:rsidRDefault="00537459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171B" w:rsidRPr="00005D60" w:rsidRDefault="008F171B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</w:p>
        </w:tc>
      </w:tr>
      <w:tr w:rsidR="00537459" w:rsidRPr="00005D60" w:rsidTr="00D47FF7">
        <w:trPr>
          <w:trHeight w:val="968"/>
        </w:trPr>
        <w:tc>
          <w:tcPr>
            <w:tcW w:w="1151" w:type="dxa"/>
          </w:tcPr>
          <w:p w:rsidR="00537459" w:rsidRDefault="0030721C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  <w:p w:rsidR="0030721C" w:rsidRDefault="00BA2587" w:rsidP="00CF1A3A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30721C">
              <w:rPr>
                <w:rFonts w:ascii="Arial" w:hAnsi="Arial" w:cs="Arial"/>
                <w:b/>
                <w:sz w:val="24"/>
                <w:szCs w:val="24"/>
              </w:rPr>
              <w:t>.17/18</w:t>
            </w:r>
          </w:p>
        </w:tc>
        <w:tc>
          <w:tcPr>
            <w:tcW w:w="2583" w:type="dxa"/>
            <w:gridSpan w:val="2"/>
          </w:tcPr>
          <w:p w:rsidR="00537459" w:rsidRPr="00005D60" w:rsidRDefault="0030721C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3660" w:type="dxa"/>
            <w:gridSpan w:val="2"/>
          </w:tcPr>
          <w:p w:rsidR="00537459" w:rsidRDefault="0030721C" w:rsidP="00CF1A3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Parish Council Meeting will be 7.30pm Wednesday </w:t>
            </w:r>
            <w:r w:rsidR="00BA2587">
              <w:rPr>
                <w:rFonts w:ascii="Arial" w:hAnsi="Arial" w:cs="Arial"/>
                <w:sz w:val="24"/>
                <w:szCs w:val="24"/>
              </w:rPr>
              <w:t>6</w:t>
            </w:r>
            <w:r w:rsidR="00BA2587" w:rsidRPr="00BA25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A2587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>
              <w:rPr>
                <w:rFonts w:ascii="Arial" w:hAnsi="Arial" w:cs="Arial"/>
                <w:sz w:val="24"/>
                <w:szCs w:val="24"/>
              </w:rPr>
              <w:t xml:space="preserve"> 2017. </w:t>
            </w:r>
          </w:p>
        </w:tc>
        <w:tc>
          <w:tcPr>
            <w:tcW w:w="1184" w:type="dxa"/>
          </w:tcPr>
          <w:p w:rsidR="00537459" w:rsidRDefault="00537459" w:rsidP="00CF1A3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7459" w:rsidRDefault="00537459" w:rsidP="00537459">
      <w:pPr>
        <w:ind w:left="1080"/>
        <w:rPr>
          <w:rFonts w:ascii="Arial" w:hAnsi="Arial" w:cs="Arial"/>
        </w:rPr>
      </w:pPr>
    </w:p>
    <w:p w:rsidR="00537459" w:rsidRDefault="00537459" w:rsidP="00537459">
      <w:pPr>
        <w:ind w:left="1080"/>
        <w:rPr>
          <w:rFonts w:ascii="Arial" w:hAnsi="Arial" w:cs="Arial"/>
        </w:rPr>
      </w:pPr>
    </w:p>
    <w:p w:rsidR="00537459" w:rsidRPr="00005D60" w:rsidRDefault="00537459" w:rsidP="00537459">
      <w:pPr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Signed:......</w:t>
      </w:r>
      <w:r w:rsidRPr="003153A9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</w:t>
      </w:r>
      <w:r w:rsidRPr="003153A9">
        <w:rPr>
          <w:rFonts w:ascii="Arial" w:hAnsi="Arial" w:cs="Arial"/>
        </w:rPr>
        <w:t>....</w:t>
      </w:r>
      <w:proofErr w:type="gramEnd"/>
      <w:r w:rsidRPr="003153A9">
        <w:rPr>
          <w:rFonts w:ascii="Arial" w:hAnsi="Arial" w:cs="Arial"/>
        </w:rPr>
        <w:t xml:space="preserve">Chairman.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3A9">
        <w:rPr>
          <w:rFonts w:ascii="Arial" w:hAnsi="Arial" w:cs="Arial"/>
        </w:rPr>
        <w:t>Date:..............................</w:t>
      </w:r>
      <w:proofErr w:type="gramEnd"/>
    </w:p>
    <w:p w:rsidR="00537459" w:rsidRDefault="00537459" w:rsidP="00537459"/>
    <w:p w:rsidR="00537459" w:rsidRDefault="00537459" w:rsidP="00537459"/>
    <w:p w:rsidR="00A276C4" w:rsidRDefault="00A276C4"/>
    <w:sectPr w:rsidR="00A276C4" w:rsidSect="00172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B17"/>
    <w:multiLevelType w:val="hybridMultilevel"/>
    <w:tmpl w:val="02B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682F"/>
    <w:multiLevelType w:val="hybridMultilevel"/>
    <w:tmpl w:val="659E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6012"/>
    <w:multiLevelType w:val="hybridMultilevel"/>
    <w:tmpl w:val="815E97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55B5B"/>
    <w:multiLevelType w:val="hybridMultilevel"/>
    <w:tmpl w:val="8EC0C182"/>
    <w:lvl w:ilvl="0" w:tplc="A4A858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7951080"/>
    <w:multiLevelType w:val="hybridMultilevel"/>
    <w:tmpl w:val="6D10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59E"/>
    <w:multiLevelType w:val="hybridMultilevel"/>
    <w:tmpl w:val="241E069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3CDC733D"/>
    <w:multiLevelType w:val="hybridMultilevel"/>
    <w:tmpl w:val="7AF8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70EB"/>
    <w:multiLevelType w:val="hybridMultilevel"/>
    <w:tmpl w:val="7266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410DE"/>
    <w:multiLevelType w:val="hybridMultilevel"/>
    <w:tmpl w:val="8848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C0B62"/>
    <w:multiLevelType w:val="hybridMultilevel"/>
    <w:tmpl w:val="0E9CF852"/>
    <w:lvl w:ilvl="0" w:tplc="57641050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 w15:restartNumberingAfterBreak="0">
    <w:nsid w:val="4F79182F"/>
    <w:multiLevelType w:val="hybridMultilevel"/>
    <w:tmpl w:val="13EC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62DCF"/>
    <w:multiLevelType w:val="hybridMultilevel"/>
    <w:tmpl w:val="25F0E296"/>
    <w:lvl w:ilvl="0" w:tplc="E410DE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4F917B2"/>
    <w:multiLevelType w:val="hybridMultilevel"/>
    <w:tmpl w:val="7E7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3C3B"/>
    <w:multiLevelType w:val="hybridMultilevel"/>
    <w:tmpl w:val="986270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C4F6C"/>
    <w:multiLevelType w:val="hybridMultilevel"/>
    <w:tmpl w:val="31C2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26E"/>
    <w:multiLevelType w:val="hybridMultilevel"/>
    <w:tmpl w:val="0A1AF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E5E7A"/>
    <w:multiLevelType w:val="hybridMultilevel"/>
    <w:tmpl w:val="7498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D423A"/>
    <w:multiLevelType w:val="hybridMultilevel"/>
    <w:tmpl w:val="7BAAB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C4496"/>
    <w:multiLevelType w:val="hybridMultilevel"/>
    <w:tmpl w:val="EC3A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608D2"/>
    <w:multiLevelType w:val="hybridMultilevel"/>
    <w:tmpl w:val="1EEE0136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7"/>
  </w:num>
  <w:num w:numId="10">
    <w:abstractNumId w:val="6"/>
  </w:num>
  <w:num w:numId="11">
    <w:abstractNumId w:val="0"/>
  </w:num>
  <w:num w:numId="12">
    <w:abstractNumId w:val="16"/>
  </w:num>
  <w:num w:numId="13">
    <w:abstractNumId w:val="12"/>
  </w:num>
  <w:num w:numId="14">
    <w:abstractNumId w:val="18"/>
  </w:num>
  <w:num w:numId="15">
    <w:abstractNumId w:val="8"/>
  </w:num>
  <w:num w:numId="16">
    <w:abstractNumId w:val="1"/>
  </w:num>
  <w:num w:numId="17">
    <w:abstractNumId w:val="7"/>
  </w:num>
  <w:num w:numId="18">
    <w:abstractNumId w:val="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59"/>
    <w:rsid w:val="00011116"/>
    <w:rsid w:val="00012FF7"/>
    <w:rsid w:val="00025623"/>
    <w:rsid w:val="00043F6E"/>
    <w:rsid w:val="0007153D"/>
    <w:rsid w:val="000A1F75"/>
    <w:rsid w:val="001203BC"/>
    <w:rsid w:val="00166B8C"/>
    <w:rsid w:val="00196FD0"/>
    <w:rsid w:val="0026313F"/>
    <w:rsid w:val="002D63DF"/>
    <w:rsid w:val="0030721C"/>
    <w:rsid w:val="00361527"/>
    <w:rsid w:val="00371229"/>
    <w:rsid w:val="003D24ED"/>
    <w:rsid w:val="004001E3"/>
    <w:rsid w:val="00401056"/>
    <w:rsid w:val="004107EC"/>
    <w:rsid w:val="004242D1"/>
    <w:rsid w:val="00434695"/>
    <w:rsid w:val="004B0742"/>
    <w:rsid w:val="004C73C9"/>
    <w:rsid w:val="00523C95"/>
    <w:rsid w:val="00530937"/>
    <w:rsid w:val="00537459"/>
    <w:rsid w:val="00564D9E"/>
    <w:rsid w:val="005727FD"/>
    <w:rsid w:val="005736D8"/>
    <w:rsid w:val="005D64EB"/>
    <w:rsid w:val="00610226"/>
    <w:rsid w:val="00653AB3"/>
    <w:rsid w:val="006F6878"/>
    <w:rsid w:val="00706172"/>
    <w:rsid w:val="00723833"/>
    <w:rsid w:val="007248DE"/>
    <w:rsid w:val="00735223"/>
    <w:rsid w:val="00811DDE"/>
    <w:rsid w:val="00812FBC"/>
    <w:rsid w:val="00850062"/>
    <w:rsid w:val="008E71DE"/>
    <w:rsid w:val="008F171B"/>
    <w:rsid w:val="009203D1"/>
    <w:rsid w:val="00932667"/>
    <w:rsid w:val="00943BCC"/>
    <w:rsid w:val="0098762D"/>
    <w:rsid w:val="009A10B7"/>
    <w:rsid w:val="00A276C4"/>
    <w:rsid w:val="00A3165D"/>
    <w:rsid w:val="00A53AA6"/>
    <w:rsid w:val="00A72F32"/>
    <w:rsid w:val="00A743FD"/>
    <w:rsid w:val="00A90829"/>
    <w:rsid w:val="00AA349C"/>
    <w:rsid w:val="00AB6D7D"/>
    <w:rsid w:val="00AE68A2"/>
    <w:rsid w:val="00B311A5"/>
    <w:rsid w:val="00BA2587"/>
    <w:rsid w:val="00BB4632"/>
    <w:rsid w:val="00BF74AB"/>
    <w:rsid w:val="00C20304"/>
    <w:rsid w:val="00C32889"/>
    <w:rsid w:val="00CC6ADA"/>
    <w:rsid w:val="00D2145C"/>
    <w:rsid w:val="00D47FF7"/>
    <w:rsid w:val="00DB1F71"/>
    <w:rsid w:val="00DF2646"/>
    <w:rsid w:val="00E13BC0"/>
    <w:rsid w:val="00E16DFD"/>
    <w:rsid w:val="00E3037B"/>
    <w:rsid w:val="00E467F6"/>
    <w:rsid w:val="00E751D6"/>
    <w:rsid w:val="00E96386"/>
    <w:rsid w:val="00EF06B1"/>
    <w:rsid w:val="00EF42CF"/>
    <w:rsid w:val="00EF55EB"/>
    <w:rsid w:val="00F0243F"/>
    <w:rsid w:val="00F07E12"/>
    <w:rsid w:val="00FA2D83"/>
    <w:rsid w:val="00FC72C1"/>
    <w:rsid w:val="00FD3B4F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D111"/>
  <w15:chartTrackingRefBased/>
  <w15:docId w15:val="{B5112557-CB78-47ED-B250-F652DE71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459"/>
    <w:pPr>
      <w:spacing w:after="75" w:line="240" w:lineRule="auto"/>
      <w:ind w:left="448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7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FC8A-3FCA-47BD-99D2-E7B8A389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18</cp:revision>
  <cp:lastPrinted>2017-07-26T08:32:00Z</cp:lastPrinted>
  <dcterms:created xsi:type="dcterms:W3CDTF">2017-11-13T14:35:00Z</dcterms:created>
  <dcterms:modified xsi:type="dcterms:W3CDTF">2017-11-14T15:13:00Z</dcterms:modified>
</cp:coreProperties>
</file>