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BDA" w:rsidRDefault="00EC5594">
      <w:pPr>
        <w:spacing w:after="0"/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00FF"/>
          <w:sz w:val="32"/>
        </w:rPr>
        <w:t>Alvington NDP Meeting Minutes – 23</w:t>
      </w:r>
      <w:r>
        <w:rPr>
          <w:rFonts w:ascii="Comic Sans MS" w:eastAsia="Comic Sans MS" w:hAnsi="Comic Sans MS" w:cs="Comic Sans MS"/>
          <w:b/>
          <w:color w:val="0000FF"/>
          <w:sz w:val="32"/>
          <w:vertAlign w:val="superscript"/>
        </w:rPr>
        <w:t>rd</w:t>
      </w:r>
      <w:r>
        <w:rPr>
          <w:rFonts w:ascii="Comic Sans MS" w:eastAsia="Comic Sans MS" w:hAnsi="Comic Sans MS" w:cs="Comic Sans MS"/>
          <w:b/>
          <w:color w:val="0000FF"/>
          <w:sz w:val="32"/>
        </w:rPr>
        <w:t xml:space="preserve"> October 2017  </w:t>
      </w:r>
    </w:p>
    <w:p w:rsidR="00A96BDA" w:rsidRDefault="00EC559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96BDA" w:rsidRDefault="00EC5594">
      <w:pPr>
        <w:tabs>
          <w:tab w:val="center" w:pos="4964"/>
          <w:tab w:val="center" w:pos="5761"/>
        </w:tabs>
        <w:spacing w:after="0"/>
      </w:pPr>
      <w:r>
        <w:rPr>
          <w:rFonts w:ascii="Arial" w:eastAsia="Arial" w:hAnsi="Arial" w:cs="Arial"/>
          <w:b/>
          <w:sz w:val="20"/>
        </w:rPr>
        <w:t>Attendees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87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09"/>
        <w:gridCol w:w="1782"/>
      </w:tblGrid>
      <w:tr w:rsidR="00A96BDA">
        <w:trPr>
          <w:trHeight w:val="1604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A96BDA" w:rsidRDefault="00EC5594">
            <w:pPr>
              <w:tabs>
                <w:tab w:val="center" w:pos="5647"/>
              </w:tabs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Kate BOUGH (GRCC)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Verlie EAGLES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  </w:t>
            </w:r>
          </w:p>
          <w:p w:rsidR="00A96BDA" w:rsidRDefault="00EC5594">
            <w:pPr>
              <w:tabs>
                <w:tab w:val="center" w:pos="5485"/>
              </w:tabs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Margaret HARRIS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Alec DAVIS </w:t>
            </w:r>
          </w:p>
          <w:p w:rsidR="00A96BDA" w:rsidRDefault="00EC5594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</w:t>
            </w:r>
          </w:p>
          <w:p w:rsidR="00A96BDA" w:rsidRDefault="00EC559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Apologies: </w:t>
            </w:r>
            <w:r>
              <w:rPr>
                <w:rFonts w:ascii="Arial" w:eastAsia="Arial" w:hAnsi="Arial" w:cs="Arial"/>
                <w:color w:val="002060"/>
                <w:sz w:val="20"/>
              </w:rPr>
              <w:t>Alan HASLAM,</w:t>
            </w:r>
            <w:r>
              <w:rPr>
                <w:rFonts w:ascii="Arial" w:eastAsia="Arial" w:hAnsi="Arial" w:cs="Arial"/>
                <w:sz w:val="20"/>
              </w:rPr>
              <w:t xml:space="preserve"> Gary COLLIER and 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Eric ROBSON </w:t>
            </w:r>
          </w:p>
          <w:p w:rsidR="00A96BDA" w:rsidRDefault="00EC559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96BDA" w:rsidRDefault="00EC5594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Copy</w:t>
            </w:r>
            <w:r>
              <w:rPr>
                <w:rFonts w:ascii="Arial" w:eastAsia="Arial" w:hAnsi="Arial" w:cs="Arial"/>
                <w:sz w:val="20"/>
              </w:rPr>
              <w:t xml:space="preserve">: Emma MONEY </w:t>
            </w:r>
          </w:p>
          <w:p w:rsidR="00A96BDA" w:rsidRDefault="00EC559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          </w:t>
            </w:r>
          </w:p>
        </w:tc>
      </w:tr>
      <w:tr w:rsidR="00A96BDA">
        <w:trPr>
          <w:trHeight w:val="226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A96BDA" w:rsidRDefault="00EC5594">
            <w:pPr>
              <w:tabs>
                <w:tab w:val="center" w:pos="5778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Meeting Location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 xml:space="preserve">Alvington Village Hall, Glos.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>Start</w:t>
            </w:r>
            <w:r>
              <w:rPr>
                <w:rFonts w:ascii="Arial" w:eastAsia="Arial" w:hAnsi="Arial" w:cs="Arial"/>
                <w:sz w:val="20"/>
              </w:rPr>
              <w:t xml:space="preserve">: 13:30 pm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96BDA" w:rsidRDefault="00EC5594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Finish</w:t>
            </w:r>
            <w:r>
              <w:rPr>
                <w:rFonts w:ascii="Arial" w:eastAsia="Arial" w:hAnsi="Arial" w:cs="Arial"/>
                <w:sz w:val="20"/>
              </w:rPr>
              <w:t xml:space="preserve">: 15:30 pm </w:t>
            </w:r>
          </w:p>
        </w:tc>
      </w:tr>
    </w:tbl>
    <w:p w:rsidR="00A96BDA" w:rsidRDefault="00EC559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96BDA" w:rsidRDefault="00EC5594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:rsidR="00A96BDA" w:rsidRDefault="00EC5594">
      <w:pPr>
        <w:spacing w:after="0"/>
      </w:pPr>
      <w:r>
        <w:rPr>
          <w:rFonts w:ascii="Arial" w:eastAsia="Arial" w:hAnsi="Arial" w:cs="Arial"/>
          <w:b/>
          <w:sz w:val="20"/>
        </w:rPr>
        <w:t xml:space="preserve">Next Meeting: 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>Thursday 30</w:t>
      </w:r>
      <w:r>
        <w:rPr>
          <w:rFonts w:ascii="Arial" w:eastAsia="Arial" w:hAnsi="Arial" w:cs="Arial"/>
          <w:b/>
          <w:color w:val="FF0000"/>
          <w:sz w:val="20"/>
          <w:vertAlign w:val="superscript"/>
        </w:rPr>
        <w:t>th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 xml:space="preserve"> November 2017</w:t>
      </w:r>
      <w:r>
        <w:rPr>
          <w:rFonts w:ascii="Arial" w:eastAsia="Arial" w:hAnsi="Arial" w:cs="Arial"/>
          <w:b/>
          <w:color w:val="FF0000"/>
          <w:sz w:val="20"/>
        </w:rPr>
        <w:t xml:space="preserve">, at 13:30 Village hall. </w:t>
      </w:r>
    </w:p>
    <w:p w:rsidR="00A96BDA" w:rsidRDefault="00EC5594">
      <w:pPr>
        <w:spacing w:after="0"/>
        <w:ind w:right="8187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170" w:type="dxa"/>
        <w:tblInd w:w="2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6318"/>
        <w:gridCol w:w="1133"/>
        <w:gridCol w:w="939"/>
        <w:gridCol w:w="1153"/>
      </w:tblGrid>
      <w:tr w:rsidR="00A96BDA">
        <w:trPr>
          <w:trHeight w:val="52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96BDA" w:rsidRDefault="00EC5594">
            <w:pPr>
              <w:spacing w:after="0"/>
              <w:ind w:left="87"/>
              <w:jc w:val="both"/>
            </w:pPr>
            <w:r>
              <w:rPr>
                <w:rFonts w:ascii="Arial" w:eastAsia="Arial" w:hAnsi="Arial" w:cs="Arial"/>
                <w:b/>
              </w:rPr>
              <w:t xml:space="preserve">Item 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Actions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96BDA" w:rsidRDefault="00EC5594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Who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96BDA" w:rsidRDefault="00EC559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Date Raised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96BDA" w:rsidRDefault="00EC559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O/L Complete </w:t>
            </w:r>
          </w:p>
        </w:tc>
      </w:tr>
      <w:tr w:rsidR="00A96BDA">
        <w:trPr>
          <w:trHeight w:val="11149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1 </w:t>
            </w:r>
          </w:p>
          <w:p w:rsidR="00A96BDA" w:rsidRDefault="00EC5594">
            <w:pPr>
              <w:spacing w:after="0"/>
              <w:ind w:right="7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7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8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>Acceptance of minutes dated 25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September 2017.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PARISH COUNCIL </w:t>
            </w:r>
          </w:p>
          <w:p w:rsidR="00A96BDA" w:rsidRDefault="00EC5594">
            <w:pPr>
              <w:spacing w:after="0" w:line="240" w:lineRule="auto"/>
              <w:ind w:left="31"/>
            </w:pPr>
            <w:r>
              <w:rPr>
                <w:rFonts w:ascii="Arial" w:eastAsia="Arial" w:hAnsi="Arial" w:cs="Arial"/>
              </w:rPr>
              <w:t xml:space="preserve">New members have been elected to council. A number of parishioners have shown an interest. Parish Council is running.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 w:line="252" w:lineRule="auto"/>
              <w:ind w:left="31"/>
            </w:pPr>
            <w:r>
              <w:rPr>
                <w:rFonts w:ascii="Arial" w:eastAsia="Arial" w:hAnsi="Arial" w:cs="Arial"/>
              </w:rPr>
              <w:t>Parish Council meeting on 4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October 2017 discussed and accepted the NDP go forward with accepting the Kirkwell Draft Plan stage 1 subject to budget being confirmed from Locality.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NEWSLETTER – PARISH  </w:t>
            </w:r>
          </w:p>
          <w:p w:rsidR="00A96BDA" w:rsidRDefault="00EC5594">
            <w:pPr>
              <w:spacing w:after="0" w:line="240" w:lineRule="auto"/>
              <w:ind w:left="31"/>
            </w:pPr>
            <w:r>
              <w:rPr>
                <w:rFonts w:ascii="Arial" w:eastAsia="Arial" w:hAnsi="Arial" w:cs="Arial"/>
              </w:rPr>
              <w:t>Publish long outstanding survey results to electorate. Invoice to Parish Council</w:t>
            </w:r>
            <w:r>
              <w:rPr>
                <w:rFonts w:ascii="Arial" w:eastAsia="Arial" w:hAnsi="Arial" w:cs="Arial"/>
              </w:rPr>
              <w:t xml:space="preserve"> &gt; Alvington NDP Newsletter. To include design / draft and ink costs excludes printing.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FLOODING and SWERAGE overspill.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Still awaiting a reply from Severn Trent. Reminders sent.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STEERING GROUP MEMBERS </w:t>
            </w:r>
          </w:p>
          <w:p w:rsidR="00A96BDA" w:rsidRDefault="00EC5594">
            <w:pPr>
              <w:spacing w:after="2" w:line="238" w:lineRule="auto"/>
              <w:ind w:left="31"/>
            </w:pPr>
            <w:r>
              <w:rPr>
                <w:rFonts w:ascii="Arial" w:eastAsia="Arial" w:hAnsi="Arial" w:cs="Arial"/>
              </w:rPr>
              <w:t>Reminder if you no longer wish to attend steeri</w:t>
            </w:r>
            <w:r>
              <w:rPr>
                <w:rFonts w:ascii="Arial" w:eastAsia="Arial" w:hAnsi="Arial" w:cs="Arial"/>
              </w:rPr>
              <w:t xml:space="preserve">ng group meetings please notify.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 w:line="240" w:lineRule="auto"/>
              <w:ind w:left="31"/>
            </w:pPr>
            <w:r>
              <w:rPr>
                <w:rFonts w:ascii="Arial" w:eastAsia="Arial" w:hAnsi="Arial" w:cs="Arial"/>
              </w:rPr>
              <w:t xml:space="preserve">A separate note drafted at meeting, to be sent to all group members regarding attendance.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STEERING GROUP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Entering a very important period.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Would you be willing/prepared to help with next open event in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March 2018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Volunteer desk top research.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Assistance with next event provisional March 2018.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Look at policies.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Fill gaps.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BUDGET/LOCALITY </w:t>
            </w:r>
          </w:p>
          <w:p w:rsidR="00A96BDA" w:rsidRDefault="00EC5594">
            <w:pPr>
              <w:spacing w:after="0" w:line="238" w:lineRule="auto"/>
              <w:ind w:left="31"/>
            </w:pPr>
            <w:r>
              <w:rPr>
                <w:rFonts w:ascii="Arial" w:eastAsia="Arial" w:hAnsi="Arial" w:cs="Arial"/>
              </w:rPr>
              <w:t xml:space="preserve">Alan H and Emma M have completed numerous forms and applied for next phase of NDP funding. Awaiting response.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</w:rPr>
              <w:t xml:space="preserve">KIRKWELLS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Send letter to Louise when ONS sent. Requesting a meeting.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31"/>
            </w:pPr>
            <w:r>
              <w:rPr>
                <w:rFonts w:ascii="Arial" w:eastAsia="Arial" w:hAnsi="Arial" w:cs="Arial"/>
              </w:rPr>
              <w:t xml:space="preserve">We would like to move forward with preparation of preferred option (2 month) draft plan to receive not later than end of January 2018 for consultation of £3,500.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</w:rPr>
              <w:t xml:space="preserve">All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>Stateme</w:t>
            </w:r>
            <w:r>
              <w:rPr>
                <w:rFonts w:ascii="Arial" w:eastAsia="Arial" w:hAnsi="Arial" w:cs="Arial"/>
              </w:rPr>
              <w:t xml:space="preserve">nt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</w:rPr>
              <w:t xml:space="preserve">Everyone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 xml:space="preserve">Alan H </w:t>
            </w:r>
          </w:p>
          <w:p w:rsidR="00A96BDA" w:rsidRDefault="00EC5594">
            <w:pPr>
              <w:spacing w:after="0"/>
              <w:ind w:left="125"/>
              <w:jc w:val="both"/>
            </w:pPr>
            <w:r>
              <w:rPr>
                <w:rFonts w:ascii="Arial" w:eastAsia="Arial" w:hAnsi="Arial" w:cs="Arial"/>
              </w:rPr>
              <w:t xml:space="preserve">Emma M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Alec D </w:t>
            </w:r>
          </w:p>
          <w:p w:rsidR="00A96BDA" w:rsidRDefault="00EC5594">
            <w:pPr>
              <w:spacing w:after="0"/>
              <w:ind w:left="117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A96BDA" w:rsidRDefault="00EC559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Kate B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18"/>
              <w:ind w:left="82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4"/>
              <w:ind w:left="82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82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6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96"/>
              <w:jc w:val="both"/>
            </w:pPr>
            <w:r>
              <w:rPr>
                <w:rFonts w:ascii="Arial" w:eastAsia="Arial" w:hAnsi="Arial" w:cs="Arial"/>
              </w:rPr>
              <w:t xml:space="preserve">Nov ‘16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82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82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8"/>
              <w:ind w:left="82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3"/>
              <w:ind w:left="31"/>
              <w:jc w:val="both"/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Sept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6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20"/>
            </w:pPr>
            <w:r>
              <w:rPr>
                <w:rFonts w:ascii="Arial" w:eastAsia="Arial" w:hAnsi="Arial" w:cs="Arial"/>
              </w:rPr>
              <w:t xml:space="preserve">Oct ‘17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8"/>
              <w:ind w:left="82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82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0"/>
              <w:ind w:left="106"/>
              <w:jc w:val="both"/>
            </w:pPr>
            <w:r>
              <w:rPr>
                <w:rFonts w:ascii="Arial" w:eastAsia="Arial" w:hAnsi="Arial" w:cs="Arial"/>
              </w:rPr>
              <w:t xml:space="preserve">Complete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-24"/>
              <w:jc w:val="both"/>
            </w:pPr>
            <w:r>
              <w:rPr>
                <w:rFonts w:ascii="Arial" w:eastAsia="Arial" w:hAnsi="Arial" w:cs="Arial"/>
              </w:rPr>
              <w:t xml:space="preserve"> Complete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06"/>
              <w:jc w:val="both"/>
            </w:pPr>
            <w:r>
              <w:rPr>
                <w:rFonts w:ascii="Arial" w:eastAsia="Arial" w:hAnsi="Arial" w:cs="Arial"/>
              </w:rPr>
              <w:t xml:space="preserve">Complete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06"/>
              <w:jc w:val="both"/>
            </w:pPr>
            <w:r>
              <w:rPr>
                <w:rFonts w:ascii="Arial" w:eastAsia="Arial" w:hAnsi="Arial" w:cs="Arial"/>
              </w:rPr>
              <w:t xml:space="preserve">Complete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06"/>
              <w:jc w:val="both"/>
            </w:pPr>
            <w:r>
              <w:rPr>
                <w:rFonts w:ascii="Arial" w:eastAsia="Arial" w:hAnsi="Arial" w:cs="Arial"/>
              </w:rPr>
              <w:t xml:space="preserve">Nov 2017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22"/>
            </w:pPr>
            <w:r>
              <w:rPr>
                <w:rFonts w:ascii="Arial" w:eastAsia="Arial" w:hAnsi="Arial" w:cs="Arial"/>
              </w:rPr>
              <w:t xml:space="preserve">Jan 2018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96BDA" w:rsidRDefault="00A96BDA">
      <w:pPr>
        <w:spacing w:after="0"/>
        <w:ind w:left="-852" w:right="9083"/>
      </w:pPr>
    </w:p>
    <w:tbl>
      <w:tblPr>
        <w:tblStyle w:val="TableGrid"/>
        <w:tblW w:w="10173" w:type="dxa"/>
        <w:tblInd w:w="0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6315"/>
        <w:gridCol w:w="1135"/>
        <w:gridCol w:w="937"/>
        <w:gridCol w:w="1154"/>
      </w:tblGrid>
      <w:tr w:rsidR="00A96BDA">
        <w:trPr>
          <w:trHeight w:val="15451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9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10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11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12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13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14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15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16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17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0" w:line="239" w:lineRule="auto"/>
              <w:ind w:left="29" w:right="26"/>
            </w:pPr>
            <w:r>
              <w:rPr>
                <w:rFonts w:ascii="Arial" w:eastAsia="Arial" w:hAnsi="Arial" w:cs="Arial"/>
              </w:rPr>
              <w:lastRenderedPageBreak/>
              <w:t xml:space="preserve">We have been working with working with Kate Baugh from GRCC on preparing plan and consultation.  We also have a very comprehensive Character Appraisal of the Parish almost complete.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 w:line="238" w:lineRule="auto"/>
              <w:ind w:left="29"/>
            </w:pPr>
            <w:r>
              <w:rPr>
                <w:rFonts w:ascii="Arial" w:eastAsia="Arial" w:hAnsi="Arial" w:cs="Arial"/>
              </w:rPr>
              <w:t>Add link to parish web site for Louise at Kirkwells to read all the doc</w:t>
            </w:r>
            <w:r>
              <w:rPr>
                <w:rFonts w:ascii="Arial" w:eastAsia="Arial" w:hAnsi="Arial" w:cs="Arial"/>
              </w:rPr>
              <w:t xml:space="preserve">uments and minutes of meetings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What will Kirkwells require in advance?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We have various evidence both desk top and consultation.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 w:line="240" w:lineRule="auto"/>
              <w:ind w:left="29"/>
            </w:pPr>
            <w:r>
              <w:rPr>
                <w:rFonts w:ascii="Arial" w:eastAsia="Arial" w:hAnsi="Arial" w:cs="Arial"/>
              </w:rPr>
              <w:t xml:space="preserve">NDP has applied for a second locality grant which includes £3,500 Kirkwells fee.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PROJECT PLAN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Requires updating </w:t>
            </w:r>
            <w:r>
              <w:rPr>
                <w:rFonts w:ascii="Arial" w:eastAsia="Arial" w:hAnsi="Arial" w:cs="Arial"/>
              </w:rPr>
              <w:t xml:space="preserve">continually up to submission.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PARISH WEB SITE - ALVINGTON </w:t>
            </w:r>
          </w:p>
          <w:p w:rsidR="00A96BDA" w:rsidRDefault="00EC5594">
            <w:pPr>
              <w:spacing w:after="0" w:line="239" w:lineRule="auto"/>
              <w:ind w:left="29" w:right="2656"/>
            </w:pPr>
            <w:r>
              <w:rPr>
                <w:rFonts w:ascii="Arial" w:eastAsia="Arial" w:hAnsi="Arial" w:cs="Arial"/>
              </w:rPr>
              <w:t xml:space="preserve">Topical items add to Parish Web site. Books etc. ONS file 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Priority List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HOSPITAL - INFRASTRUCTURE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Up to date information received.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NP PRIORITIES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>Update and circulate v3.</w:t>
            </w:r>
            <w:r>
              <w:rPr>
                <w:rFonts w:ascii="Arial" w:eastAsia="Arial" w:hAnsi="Arial" w:cs="Arial"/>
                <w:i/>
                <w:color w:val="FF0000"/>
              </w:rPr>
              <w:t xml:space="preserve"> Attachement 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BDA" w:rsidRDefault="00EC5594">
            <w:pPr>
              <w:spacing w:after="2" w:line="238" w:lineRule="auto"/>
              <w:ind w:left="29"/>
            </w:pPr>
            <w:r>
              <w:rPr>
                <w:rFonts w:ascii="Arial" w:eastAsia="Arial" w:hAnsi="Arial" w:cs="Arial"/>
              </w:rPr>
              <w:t xml:space="preserve">Evidence a very important column. List i.e. populate with reports.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GREEN SPACES.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Maps supplied by FDDC clearly indicate areas within parish.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>All above required for 2</w:t>
            </w:r>
            <w:r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consultation use in March 2018.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CHARACTER APPRAISAL 2017/18 </w:t>
            </w:r>
          </w:p>
          <w:p w:rsidR="00A96BDA" w:rsidRDefault="00EC5594">
            <w:pPr>
              <w:spacing w:after="0" w:line="240" w:lineRule="auto"/>
              <w:ind w:left="29"/>
            </w:pPr>
            <w:r>
              <w:rPr>
                <w:rFonts w:ascii="Arial" w:eastAsia="Arial" w:hAnsi="Arial" w:cs="Arial"/>
              </w:rPr>
              <w:t>Photos of buil</w:t>
            </w:r>
            <w:r>
              <w:rPr>
                <w:rFonts w:ascii="Arial" w:eastAsia="Arial" w:hAnsi="Arial" w:cs="Arial"/>
              </w:rPr>
              <w:t xml:space="preserve">dings not just roads required in appraisal also suggestions on where improvements could be made, for example along the main A48 corridor environment – control of signage through the village.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 w:line="263" w:lineRule="auto"/>
              <w:ind w:left="29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Consultation do you agree, including local buildings of in</w:t>
            </w:r>
            <w:r>
              <w:rPr>
                <w:rFonts w:ascii="Arial" w:eastAsia="Arial" w:hAnsi="Arial" w:cs="Arial"/>
              </w:rPr>
              <w:t xml:space="preserve">terest.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VILLAGE HALL </w:t>
            </w:r>
          </w:p>
          <w:p w:rsidR="00A96BDA" w:rsidRDefault="00EC5594">
            <w:pPr>
              <w:spacing w:after="0" w:line="238" w:lineRule="auto"/>
              <w:ind w:left="29"/>
            </w:pPr>
            <w:r>
              <w:rPr>
                <w:rFonts w:ascii="Arial" w:eastAsia="Arial" w:hAnsi="Arial" w:cs="Arial"/>
              </w:rPr>
              <w:t xml:space="preserve">Noted double glazing glass replaced and walls painted, looking very good.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DEMOGRAPHICS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Acre OCSI report dated October 2013 is out of date. 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 w:line="241" w:lineRule="auto"/>
              <w:jc w:val="center"/>
            </w:pPr>
            <w:r>
              <w:rPr>
                <w:rFonts w:ascii="Arial" w:eastAsia="Arial" w:hAnsi="Arial" w:cs="Arial"/>
              </w:rPr>
              <w:t xml:space="preserve">Gloucestershire Rural County Council Tel: </w:t>
            </w:r>
            <w:r>
              <w:rPr>
                <w:rFonts w:ascii="Arial" w:eastAsia="Arial" w:hAnsi="Arial" w:cs="Arial"/>
                <w:b/>
              </w:rPr>
              <w:t>01285 653 477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may have up to date Rural community profile for Alvington (Parish)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</w:rPr>
              <w:t xml:space="preserve">Could an updated report be obtained, request latest from GRCC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HRA REPORT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>Cannot be auctioned until after 2</w:t>
            </w:r>
            <w:r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consultation in March 2018.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0"/>
              <w:ind w:left="235"/>
            </w:pPr>
            <w:r>
              <w:rPr>
                <w:rFonts w:ascii="Arial" w:eastAsia="Arial" w:hAnsi="Arial" w:cs="Arial"/>
              </w:rPr>
              <w:lastRenderedPageBreak/>
              <w:t xml:space="preserve">Kate B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40"/>
            </w:pPr>
            <w:r>
              <w:rPr>
                <w:rFonts w:ascii="Arial" w:eastAsia="Arial" w:hAnsi="Arial" w:cs="Arial"/>
              </w:rPr>
              <w:t xml:space="preserve">Alec D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40"/>
            </w:pPr>
            <w:r>
              <w:rPr>
                <w:rFonts w:ascii="Arial" w:eastAsia="Arial" w:hAnsi="Arial" w:cs="Arial"/>
              </w:rPr>
              <w:t xml:space="preserve">Alec D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80"/>
            </w:pPr>
            <w:r>
              <w:rPr>
                <w:rFonts w:ascii="Arial" w:eastAsia="Arial" w:hAnsi="Arial" w:cs="Arial"/>
              </w:rPr>
              <w:t xml:space="preserve">Verlie E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40"/>
            </w:pPr>
            <w:r>
              <w:rPr>
                <w:rFonts w:ascii="Arial" w:eastAsia="Arial" w:hAnsi="Arial" w:cs="Arial"/>
              </w:rPr>
              <w:t xml:space="preserve">Alec D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35"/>
            </w:pPr>
            <w:r>
              <w:rPr>
                <w:rFonts w:ascii="Arial" w:eastAsia="Arial" w:hAnsi="Arial" w:cs="Arial"/>
              </w:rPr>
              <w:t xml:space="preserve">Alan H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lastRenderedPageBreak/>
              <w:t xml:space="preserve">John W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John W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35"/>
            </w:pPr>
            <w:r>
              <w:rPr>
                <w:rFonts w:ascii="Arial" w:eastAsia="Arial" w:hAnsi="Arial" w:cs="Arial"/>
              </w:rPr>
              <w:t xml:space="preserve">Kate B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13"/>
              <w:ind w:left="29"/>
              <w:jc w:val="both"/>
            </w:pPr>
            <w:r>
              <w:rPr>
                <w:rFonts w:ascii="Arial" w:eastAsia="Arial" w:hAnsi="Arial" w:cs="Arial"/>
              </w:rPr>
              <w:lastRenderedPageBreak/>
              <w:t>25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Sept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3"/>
              <w:ind w:left="29"/>
              <w:jc w:val="both"/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Sept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8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Ongoing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8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Ongoing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8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8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</w:rPr>
              <w:t xml:space="preserve">Ongoing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29"/>
              <w:jc w:val="both"/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Sept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3"/>
              <w:ind w:left="29"/>
              <w:jc w:val="both"/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Sept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A96BDA" w:rsidRDefault="00EC5594">
            <w:pPr>
              <w:spacing w:after="16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0"/>
              <w:ind w:left="106"/>
              <w:jc w:val="both"/>
            </w:pPr>
            <w:r>
              <w:rPr>
                <w:rFonts w:ascii="Arial" w:eastAsia="Arial" w:hAnsi="Arial" w:cs="Arial"/>
              </w:rPr>
              <w:lastRenderedPageBreak/>
              <w:t xml:space="preserve">Nov 2017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4"/>
              <w:ind w:left="192"/>
            </w:pP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30"/>
            </w:pPr>
            <w:r>
              <w:rPr>
                <w:rFonts w:ascii="Arial" w:eastAsia="Arial" w:hAnsi="Arial" w:cs="Arial"/>
              </w:rPr>
              <w:t xml:space="preserve">Oct 2017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06"/>
              <w:jc w:val="both"/>
            </w:pPr>
            <w:r>
              <w:rPr>
                <w:rFonts w:ascii="Arial" w:eastAsia="Arial" w:hAnsi="Arial" w:cs="Arial"/>
              </w:rPr>
              <w:t xml:space="preserve">Complete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58"/>
            </w:pPr>
            <w:r>
              <w:rPr>
                <w:rFonts w:ascii="Arial" w:eastAsia="Arial" w:hAnsi="Arial" w:cs="Arial"/>
              </w:rPr>
              <w:t xml:space="preserve">Ongoing 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-24"/>
              <w:jc w:val="both"/>
            </w:pPr>
            <w:r>
              <w:rPr>
                <w:rFonts w:ascii="Arial" w:eastAsia="Arial" w:hAnsi="Arial" w:cs="Arial"/>
              </w:rPr>
              <w:t xml:space="preserve"> Complete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0"/>
              <w:ind w:left="-24"/>
            </w:pPr>
            <w:r>
              <w:rPr>
                <w:rFonts w:ascii="Arial" w:eastAsia="Arial" w:hAnsi="Arial" w:cs="Arial"/>
              </w:rPr>
              <w:t xml:space="preserve"> 29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58"/>
            </w:pPr>
            <w:r>
              <w:rPr>
                <w:rFonts w:ascii="Arial" w:eastAsia="Arial" w:hAnsi="Arial" w:cs="Arial"/>
              </w:rPr>
              <w:t xml:space="preserve">Ongoing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-24"/>
              <w:jc w:val="both"/>
            </w:pPr>
            <w:r>
              <w:rPr>
                <w:rFonts w:ascii="Arial" w:eastAsia="Arial" w:hAnsi="Arial" w:cs="Arial"/>
              </w:rPr>
              <w:t xml:space="preserve"> Complete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-24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Closed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A96BDA" w:rsidRDefault="00EC5594">
            <w:pPr>
              <w:spacing w:after="14"/>
              <w:ind w:left="168"/>
            </w:pPr>
            <w:r>
              <w:rPr>
                <w:rFonts w:ascii="Arial" w:eastAsia="Arial" w:hAnsi="Arial" w:cs="Arial"/>
              </w:rPr>
              <w:t>27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Nov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4"/>
              <w:ind w:left="168"/>
            </w:pPr>
            <w:r>
              <w:rPr>
                <w:rFonts w:ascii="Arial" w:eastAsia="Arial" w:hAnsi="Arial" w:cs="Arial"/>
              </w:rPr>
              <w:t>27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Nov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6BDA">
        <w:trPr>
          <w:trHeight w:val="12972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18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19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20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21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22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23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24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0" w:line="238" w:lineRule="auto"/>
              <w:ind w:left="29"/>
            </w:pPr>
            <w:r>
              <w:rPr>
                <w:rFonts w:ascii="Arial" w:eastAsia="Arial" w:hAnsi="Arial" w:cs="Arial"/>
              </w:rPr>
              <w:t xml:space="preserve">HRA (Habitat Regulation Assessment) report, budget required. Contact Glos Environmental Trust to quote. </w:t>
            </w:r>
          </w:p>
          <w:p w:rsidR="00A96BDA" w:rsidRDefault="00EC5594">
            <w:pPr>
              <w:spacing w:after="0" w:line="240" w:lineRule="auto"/>
              <w:ind w:left="29"/>
            </w:pPr>
            <w:r>
              <w:rPr>
                <w:rFonts w:ascii="Arial" w:eastAsia="Arial" w:hAnsi="Arial" w:cs="Arial"/>
              </w:rPr>
              <w:t xml:space="preserve">Needs policy’s before writing HRA report but has to be done after screening.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BUSINESS SURVEY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Complete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Survey data report to be completed ASAP. Forms returned.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SETTLEMENT BOUNDARY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Build into Policy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TRANSPORT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Cannot be a policy.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PARISH COUNCIL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What do they own?  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Playing Field? Village Hall? Telephone Box?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>Parish ma</w:t>
            </w:r>
            <w:r>
              <w:rPr>
                <w:rFonts w:ascii="Arial" w:eastAsia="Arial" w:hAnsi="Arial" w:cs="Arial"/>
              </w:rPr>
              <w:t xml:space="preserve">nage paying field. Field owned by parish.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Updated list required from council and what public amenities. 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INFRASTRUCTURE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Split into three by adding utilities.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A.O.B </w:t>
            </w:r>
          </w:p>
          <w:p w:rsidR="00A96BDA" w:rsidRDefault="00EC559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Populating Priority NP List.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numPr>
                <w:ilvl w:val="0"/>
                <w:numId w:val="1"/>
              </w:numPr>
              <w:spacing w:after="0" w:line="241" w:lineRule="auto"/>
              <w:ind w:hanging="360"/>
            </w:pPr>
            <w:r>
              <w:rPr>
                <w:rFonts w:ascii="Arial" w:eastAsia="Arial" w:hAnsi="Arial" w:cs="Arial"/>
              </w:rPr>
              <w:t xml:space="preserve">Character Appraisal ideally in draft </w:t>
            </w:r>
            <w:r>
              <w:rPr>
                <w:rFonts w:ascii="Arial" w:eastAsia="Arial" w:hAnsi="Arial" w:cs="Arial"/>
              </w:rPr>
              <w:t xml:space="preserve">for meeting with Kirkwells in November 2017.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numPr>
                <w:ilvl w:val="0"/>
                <w:numId w:val="1"/>
              </w:numPr>
              <w:spacing w:after="1" w:line="251" w:lineRule="auto"/>
              <w:ind w:hanging="360"/>
            </w:pPr>
            <w:r>
              <w:rPr>
                <w:rFonts w:ascii="Arial" w:eastAsia="Arial" w:hAnsi="Arial" w:cs="Arial"/>
              </w:rPr>
              <w:t xml:space="preserve">Email to Louise at Kirkwells requesting a meeting.. </w:t>
            </w:r>
            <w:r>
              <w:rPr>
                <w:rFonts w:ascii="Arial" w:eastAsia="Arial" w:hAnsi="Arial" w:cs="Arial"/>
                <w:color w:val="FF0000"/>
              </w:rPr>
              <w:t>Post meeting note: Meeting arranged for Thur 30</w:t>
            </w:r>
            <w:r>
              <w:rPr>
                <w:rFonts w:ascii="Arial" w:eastAsia="Arial" w:hAnsi="Arial" w:cs="Arial"/>
                <w:color w:val="FF000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FF0000"/>
              </w:rPr>
              <w:t xml:space="preserve"> Nov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Land Owners (Stakeholders) plot electronically. Who?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numPr>
                <w:ilvl w:val="0"/>
                <w:numId w:val="1"/>
              </w:numPr>
              <w:spacing w:after="17" w:line="238" w:lineRule="auto"/>
              <w:ind w:hanging="360"/>
            </w:pPr>
            <w:r>
              <w:rPr>
                <w:rFonts w:ascii="Arial" w:eastAsia="Arial" w:hAnsi="Arial" w:cs="Arial"/>
              </w:rPr>
              <w:t xml:space="preserve">Create a Stakeholder file / Landowners and </w:t>
            </w:r>
            <w:r>
              <w:rPr>
                <w:rFonts w:ascii="Arial" w:eastAsia="Arial" w:hAnsi="Arial" w:cs="Arial"/>
              </w:rPr>
              <w:t xml:space="preserve">business survey. </w:t>
            </w:r>
          </w:p>
          <w:p w:rsidR="00A96BDA" w:rsidRDefault="00EC5594">
            <w:pPr>
              <w:spacing w:after="0"/>
              <w:ind w:left="749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NEXT MEETING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color w:val="FF0000"/>
              </w:rPr>
              <w:t>Thursday 30</w:t>
            </w:r>
            <w:r>
              <w:rPr>
                <w:rFonts w:ascii="Arial" w:eastAsia="Arial" w:hAnsi="Arial" w:cs="Arial"/>
                <w:b/>
                <w:color w:val="FF0000"/>
                <w:vertAlign w:val="superscript"/>
              </w:rPr>
              <w:t xml:space="preserve">th </w:t>
            </w:r>
            <w:r>
              <w:rPr>
                <w:rFonts w:ascii="Arial" w:eastAsia="Arial" w:hAnsi="Arial" w:cs="Arial"/>
                <w:b/>
                <w:color w:val="FF0000"/>
              </w:rPr>
              <w:t>Nov 2017, at 13:30 hours Village hall.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i/>
              </w:rPr>
              <w:t xml:space="preserve">Attachments: </w:t>
            </w:r>
          </w:p>
          <w:p w:rsidR="00A96BDA" w:rsidRDefault="00EC5594">
            <w:pPr>
              <w:spacing w:after="0"/>
              <w:ind w:left="221"/>
            </w:pPr>
            <w:r>
              <w:rPr>
                <w:rFonts w:ascii="Arial" w:eastAsia="Arial" w:hAnsi="Arial" w:cs="Arial"/>
              </w:rPr>
              <w:t xml:space="preserve">1. Alvington NDP Priorities  v3 ~ 30th October 2017 </w:t>
            </w:r>
          </w:p>
          <w:p w:rsidR="00A96BDA" w:rsidRDefault="00EC5594">
            <w:pPr>
              <w:spacing w:after="0"/>
              <w:ind w:left="58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i/>
              </w:rPr>
              <w:t>Copy:</w:t>
            </w:r>
            <w:r>
              <w:rPr>
                <w:rFonts w:ascii="Arial" w:eastAsia="Arial" w:hAnsi="Arial" w:cs="Arial"/>
              </w:rPr>
              <w:t xml:space="preserve">   </w:t>
            </w:r>
          </w:p>
          <w:p w:rsidR="00A96BDA" w:rsidRDefault="00EC5594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File </w:t>
            </w:r>
          </w:p>
          <w:p w:rsidR="00A96BDA" w:rsidRDefault="00EC5594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Parish Web Site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</w:rPr>
              <w:t xml:space="preserve">Statement Kate B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35"/>
            </w:pPr>
            <w:r>
              <w:rPr>
                <w:rFonts w:ascii="Arial" w:eastAsia="Arial" w:hAnsi="Arial" w:cs="Arial"/>
              </w:rPr>
              <w:t xml:space="preserve">Kate B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35"/>
            </w:pPr>
            <w:r>
              <w:rPr>
                <w:rFonts w:ascii="Arial" w:eastAsia="Arial" w:hAnsi="Arial" w:cs="Arial"/>
              </w:rPr>
              <w:t xml:space="preserve">Alan H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35"/>
            </w:pPr>
            <w:r>
              <w:rPr>
                <w:rFonts w:ascii="Arial" w:eastAsia="Arial" w:hAnsi="Arial" w:cs="Arial"/>
              </w:rPr>
              <w:t xml:space="preserve">Alan H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40"/>
            </w:pPr>
            <w:r>
              <w:rPr>
                <w:rFonts w:ascii="Arial" w:eastAsia="Arial" w:hAnsi="Arial" w:cs="Arial"/>
              </w:rPr>
              <w:t xml:space="preserve">Alec D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</w:rPr>
              <w:t xml:space="preserve">Everyone 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35"/>
            </w:pPr>
            <w:r>
              <w:rPr>
                <w:rFonts w:ascii="Arial" w:eastAsia="Arial" w:hAnsi="Arial" w:cs="Arial"/>
              </w:rPr>
              <w:t xml:space="preserve">Alan H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240"/>
            </w:pPr>
            <w:r>
              <w:rPr>
                <w:rFonts w:ascii="Arial" w:eastAsia="Arial" w:hAnsi="Arial" w:cs="Arial"/>
              </w:rPr>
              <w:t xml:space="preserve">Alec D </w:t>
            </w:r>
          </w:p>
          <w:p w:rsidR="00A96BDA" w:rsidRDefault="00EC5594">
            <w:pPr>
              <w:spacing w:after="0"/>
              <w:ind w:left="240"/>
            </w:pPr>
            <w:r>
              <w:rPr>
                <w:rFonts w:ascii="Arial" w:eastAsia="Arial" w:hAnsi="Arial" w:cs="Arial"/>
              </w:rPr>
              <w:t xml:space="preserve">Alec D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</w:rPr>
              <w:t xml:space="preserve">Statement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96BDA" w:rsidRDefault="00EC5594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</w:rPr>
              <w:t xml:space="preserve">Everyone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3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23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8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29"/>
              <w:jc w:val="both"/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Sept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8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8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8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</w:rPr>
              <w:t xml:space="preserve">31st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5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2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6"/>
              <w:ind w:left="79"/>
              <w:jc w:val="both"/>
            </w:pP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Oct </w:t>
            </w:r>
          </w:p>
          <w:p w:rsidR="00A96BDA" w:rsidRDefault="00EC559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Closed </w:t>
            </w:r>
          </w:p>
          <w:p w:rsidR="00A96BDA" w:rsidRDefault="00EC5594">
            <w:pPr>
              <w:spacing w:after="0"/>
              <w:ind w:left="-24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158"/>
            </w:pPr>
            <w:r>
              <w:rPr>
                <w:rFonts w:ascii="Arial" w:eastAsia="Arial" w:hAnsi="Arial" w:cs="Arial"/>
              </w:rPr>
              <w:t xml:space="preserve">Ongoing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Closed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6"/>
              <w:ind w:left="168"/>
            </w:pPr>
            <w:r>
              <w:rPr>
                <w:rFonts w:ascii="Arial" w:eastAsia="Arial" w:hAnsi="Arial" w:cs="Arial"/>
              </w:rPr>
              <w:t>27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Nov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14"/>
              <w:ind w:left="168"/>
            </w:pPr>
            <w:r>
              <w:rPr>
                <w:rFonts w:ascii="Arial" w:eastAsia="Arial" w:hAnsi="Arial" w:cs="Arial"/>
              </w:rPr>
              <w:t>29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Nov </w:t>
            </w:r>
          </w:p>
          <w:p w:rsidR="00A96BDA" w:rsidRDefault="00EC559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Closed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96BDA" w:rsidRDefault="00EC5594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96BDA" w:rsidRDefault="00EC559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</w:rPr>
              <w:t>Closed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A96BDA" w:rsidRDefault="00EC5594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A96BDA">
      <w:footerReference w:type="even" r:id="rId7"/>
      <w:footerReference w:type="default" r:id="rId8"/>
      <w:footerReference w:type="first" r:id="rId9"/>
      <w:pgSz w:w="11906" w:h="16841"/>
      <w:pgMar w:top="574" w:right="2823" w:bottom="768" w:left="852" w:header="72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94" w:rsidRDefault="00EC5594">
      <w:pPr>
        <w:spacing w:after="0" w:line="240" w:lineRule="auto"/>
      </w:pPr>
      <w:r>
        <w:separator/>
      </w:r>
    </w:p>
  </w:endnote>
  <w:endnote w:type="continuationSeparator" w:id="0">
    <w:p w:rsidR="00EC5594" w:rsidRDefault="00EC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BDA" w:rsidRDefault="00EC5594">
    <w:pPr>
      <w:spacing w:after="0"/>
      <w:ind w:left="1645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BDA" w:rsidRDefault="00EC5594">
    <w:pPr>
      <w:spacing w:after="0"/>
      <w:ind w:left="1645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0212" w:rsidRPr="00D30212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D30212" w:rsidRPr="00D30212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BDA" w:rsidRDefault="00EC5594">
    <w:pPr>
      <w:spacing w:after="0"/>
      <w:ind w:left="1645"/>
      <w:jc w:val="center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94" w:rsidRDefault="00EC5594">
      <w:pPr>
        <w:spacing w:after="0" w:line="240" w:lineRule="auto"/>
      </w:pPr>
      <w:r>
        <w:separator/>
      </w:r>
    </w:p>
  </w:footnote>
  <w:footnote w:type="continuationSeparator" w:id="0">
    <w:p w:rsidR="00EC5594" w:rsidRDefault="00EC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663B6"/>
    <w:multiLevelType w:val="hybridMultilevel"/>
    <w:tmpl w:val="FBBAAAF6"/>
    <w:lvl w:ilvl="0" w:tplc="3210E84A">
      <w:start w:val="1"/>
      <w:numFmt w:val="upperLetter"/>
      <w:lvlText w:val="%1.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0009E">
      <w:start w:val="1"/>
      <w:numFmt w:val="lowerLetter"/>
      <w:lvlText w:val="%2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520BCA">
      <w:start w:val="1"/>
      <w:numFmt w:val="lowerRoman"/>
      <w:lvlText w:val="%3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8B582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D2F71A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4676F2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0FEF8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A9DA0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0C8AEA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65567F"/>
    <w:multiLevelType w:val="hybridMultilevel"/>
    <w:tmpl w:val="1D0E22FA"/>
    <w:lvl w:ilvl="0" w:tplc="1E260860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DEF45C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024022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C720E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280642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22694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4374E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52B28A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05346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DA"/>
    <w:rsid w:val="00A96BDA"/>
    <w:rsid w:val="00D30212"/>
    <w:rsid w:val="00E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2AD69-B216-4A66-AEC5-55B3EE47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Alvington NDP Minutes</vt:lpstr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Alvington NDP Minutes</dc:title>
  <dc:subject/>
  <dc:creator>A Davis</dc:creator>
  <cp:keywords/>
  <cp:lastModifiedBy>Emma Money</cp:lastModifiedBy>
  <cp:revision>2</cp:revision>
  <dcterms:created xsi:type="dcterms:W3CDTF">2017-11-07T10:14:00Z</dcterms:created>
  <dcterms:modified xsi:type="dcterms:W3CDTF">2017-11-07T10:14:00Z</dcterms:modified>
</cp:coreProperties>
</file>